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F844F" w14:textId="1CD09922" w:rsidR="00AD23AC" w:rsidRDefault="00F546DF" w:rsidP="00AD23AC">
      <w:pPr>
        <w:jc w:val="center"/>
      </w:pPr>
      <w:r>
        <w:rPr>
          <w:noProof/>
        </w:rPr>
        <w:drawing>
          <wp:inline distT="0" distB="0" distL="0" distR="0" wp14:anchorId="098F7A9B" wp14:editId="36E7857E">
            <wp:extent cx="6400800" cy="3670935"/>
            <wp:effectExtent l="0" t="0" r="0" b="0"/>
            <wp:docPr id="3" name="Picture 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bine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3670935"/>
                    </a:xfrm>
                    <a:prstGeom prst="rect">
                      <a:avLst/>
                    </a:prstGeom>
                  </pic:spPr>
                </pic:pic>
              </a:graphicData>
            </a:graphic>
          </wp:inline>
        </w:drawing>
      </w:r>
    </w:p>
    <w:p w14:paraId="3333C28A" w14:textId="19BAB519" w:rsidR="00AD23AC" w:rsidRDefault="00AD23AC" w:rsidP="00AD23AC">
      <w:pPr>
        <w:jc w:val="center"/>
      </w:pPr>
    </w:p>
    <w:p w14:paraId="2AC23967" w14:textId="7820FC88" w:rsidR="00AD23AC" w:rsidRPr="00976DE3" w:rsidRDefault="00AD23AC" w:rsidP="00AD23AC">
      <w:pPr>
        <w:jc w:val="center"/>
        <w:rPr>
          <w:sz w:val="22"/>
          <w:szCs w:val="22"/>
        </w:rPr>
      </w:pPr>
    </w:p>
    <w:p w14:paraId="2901F620" w14:textId="267F19AF" w:rsidR="00D80C6A" w:rsidRDefault="00AD23AC" w:rsidP="00D80C6A">
      <w:pPr>
        <w:pStyle w:val="Heading1"/>
        <w:jc w:val="center"/>
        <w:rPr>
          <w:rFonts w:asciiTheme="minorHAnsi" w:hAnsiTheme="minorHAnsi"/>
        </w:rPr>
      </w:pPr>
      <w:bookmarkStart w:id="0" w:name="_Toc29930695"/>
      <w:bookmarkStart w:id="1" w:name="_Toc44666963"/>
      <w:r w:rsidRPr="00D80C6A">
        <w:rPr>
          <w:rFonts w:asciiTheme="minorHAnsi" w:hAnsiTheme="minorHAnsi"/>
        </w:rPr>
        <w:t xml:space="preserve">Pediatric Disaster Preparedness </w:t>
      </w:r>
      <w:r w:rsidR="000D4603" w:rsidRPr="00D80C6A">
        <w:rPr>
          <w:rFonts w:asciiTheme="minorHAnsi" w:hAnsiTheme="minorHAnsi"/>
        </w:rPr>
        <w:t>Quality</w:t>
      </w:r>
      <w:r w:rsidRPr="00D80C6A">
        <w:rPr>
          <w:rFonts w:asciiTheme="minorHAnsi" w:hAnsiTheme="minorHAnsi"/>
        </w:rPr>
        <w:t xml:space="preserve"> Collaborative</w:t>
      </w:r>
      <w:bookmarkEnd w:id="0"/>
      <w:bookmarkEnd w:id="1"/>
    </w:p>
    <w:p w14:paraId="75091E5F" w14:textId="77777777" w:rsidR="008E158E" w:rsidRPr="008E158E" w:rsidRDefault="008E158E" w:rsidP="008E158E"/>
    <w:p w14:paraId="315719BD" w14:textId="7A716F5F" w:rsidR="00EE515D" w:rsidRPr="00EE515D" w:rsidRDefault="00CE1E7B" w:rsidP="00EE515D">
      <w:pPr>
        <w:pStyle w:val="Heading1"/>
        <w:jc w:val="center"/>
        <w:rPr>
          <w:rFonts w:asciiTheme="minorHAnsi" w:hAnsiTheme="minorHAnsi"/>
          <w:color w:val="000000" w:themeColor="text1"/>
        </w:rPr>
      </w:pPr>
      <w:r w:rsidRPr="00EE515D">
        <w:rPr>
          <w:rFonts w:asciiTheme="minorHAnsi" w:hAnsiTheme="minorHAnsi"/>
          <w:color w:val="000000" w:themeColor="text1"/>
        </w:rPr>
        <w:t>Module 1: The Pediatric Champio</w:t>
      </w:r>
      <w:r w:rsidR="00EE515D" w:rsidRPr="00EE515D">
        <w:rPr>
          <w:rFonts w:asciiTheme="minorHAnsi" w:hAnsiTheme="minorHAnsi"/>
          <w:color w:val="000000" w:themeColor="text1"/>
        </w:rPr>
        <w:t>n</w:t>
      </w:r>
    </w:p>
    <w:p w14:paraId="6CCA8ED0" w14:textId="77777777" w:rsidR="00EE515D" w:rsidRPr="00EE515D" w:rsidRDefault="00EE515D" w:rsidP="00EE515D"/>
    <w:p w14:paraId="4305094D" w14:textId="6E3867D0" w:rsidR="00EE515D" w:rsidRPr="00EE515D" w:rsidRDefault="00EE515D" w:rsidP="00EE515D">
      <w:pPr>
        <w:jc w:val="center"/>
        <w:rPr>
          <w:rFonts w:asciiTheme="minorHAnsi" w:hAnsiTheme="minorHAnsi"/>
          <w:sz w:val="28"/>
          <w:szCs w:val="28"/>
        </w:rPr>
      </w:pPr>
      <w:r w:rsidRPr="00EE515D">
        <w:rPr>
          <w:rFonts w:asciiTheme="minorHAnsi" w:hAnsiTheme="minorHAnsi"/>
          <w:sz w:val="28"/>
          <w:szCs w:val="28"/>
        </w:rPr>
        <w:t>July 15</w:t>
      </w:r>
      <w:r>
        <w:rPr>
          <w:rFonts w:asciiTheme="minorHAnsi" w:hAnsiTheme="minorHAnsi"/>
          <w:sz w:val="28"/>
          <w:szCs w:val="28"/>
        </w:rPr>
        <w:t xml:space="preserve"> </w:t>
      </w:r>
      <w:r w:rsidRPr="00EE515D">
        <w:rPr>
          <w:rFonts w:asciiTheme="minorHAnsi" w:hAnsiTheme="minorHAnsi"/>
          <w:sz w:val="28"/>
          <w:szCs w:val="28"/>
        </w:rPr>
        <w:t>-</w:t>
      </w:r>
      <w:r>
        <w:rPr>
          <w:rFonts w:asciiTheme="minorHAnsi" w:hAnsiTheme="minorHAnsi"/>
          <w:sz w:val="28"/>
          <w:szCs w:val="28"/>
        </w:rPr>
        <w:t xml:space="preserve"> </w:t>
      </w:r>
      <w:r w:rsidRPr="00EE515D">
        <w:rPr>
          <w:rFonts w:asciiTheme="minorHAnsi" w:hAnsiTheme="minorHAnsi"/>
          <w:sz w:val="28"/>
          <w:szCs w:val="28"/>
        </w:rPr>
        <w:t>28, 2020</w:t>
      </w:r>
    </w:p>
    <w:p w14:paraId="125A2ED0" w14:textId="28C2A9CC" w:rsidR="00AD23AC" w:rsidRPr="00D80C6A" w:rsidRDefault="00AD23AC" w:rsidP="00AD23AC">
      <w:pPr>
        <w:jc w:val="center"/>
        <w:rPr>
          <w:rFonts w:asciiTheme="minorHAnsi" w:hAnsiTheme="minorHAnsi"/>
          <w:sz w:val="22"/>
          <w:szCs w:val="22"/>
        </w:rPr>
      </w:pPr>
    </w:p>
    <w:p w14:paraId="60361AFB" w14:textId="77777777" w:rsidR="0073336C" w:rsidRDefault="0073336C" w:rsidP="00D80C6A">
      <w:pPr>
        <w:rPr>
          <w:rFonts w:asciiTheme="minorHAnsi" w:hAnsiTheme="minorHAnsi"/>
          <w:sz w:val="22"/>
          <w:szCs w:val="22"/>
        </w:rPr>
      </w:pPr>
    </w:p>
    <w:p w14:paraId="606306D7" w14:textId="01C43BC8" w:rsidR="00CE1E7B" w:rsidRPr="00D80C6A" w:rsidRDefault="00CE1E7B" w:rsidP="00D80C6A">
      <w:pPr>
        <w:rPr>
          <w:rFonts w:asciiTheme="minorHAnsi" w:hAnsiTheme="minorHAnsi"/>
          <w:sz w:val="22"/>
          <w:szCs w:val="22"/>
        </w:rPr>
        <w:sectPr w:rsidR="00CE1E7B" w:rsidRPr="00D80C6A" w:rsidSect="00187A85">
          <w:headerReference w:type="even" r:id="rId9"/>
          <w:headerReference w:type="default" r:id="rId10"/>
          <w:footerReference w:type="even" r:id="rId11"/>
          <w:footerReference w:type="default" r:id="rId12"/>
          <w:headerReference w:type="first" r:id="rId13"/>
          <w:pgSz w:w="12240" w:h="15840"/>
          <w:pgMar w:top="1440" w:right="1080" w:bottom="1440" w:left="1080" w:header="720" w:footer="720" w:gutter="0"/>
          <w:cols w:space="720"/>
          <w:docGrid w:linePitch="360"/>
        </w:sectPr>
      </w:pPr>
    </w:p>
    <w:p w14:paraId="6E1D102E" w14:textId="77777777" w:rsidR="00CE1E7B" w:rsidRPr="00976DE3" w:rsidRDefault="00CE1E7B" w:rsidP="007B19BD">
      <w:pPr>
        <w:pStyle w:val="Heading1"/>
        <w:jc w:val="both"/>
      </w:pPr>
      <w:r w:rsidRPr="00976DE3">
        <w:lastRenderedPageBreak/>
        <w:t>Module 1: Pediatric Champion</w:t>
      </w:r>
    </w:p>
    <w:p w14:paraId="6C029FEE" w14:textId="77777777" w:rsidR="00CE1E7B" w:rsidRPr="00F564A8" w:rsidRDefault="00CE1E7B" w:rsidP="007B19BD">
      <w:pPr>
        <w:pStyle w:val="ListParagraph"/>
        <w:jc w:val="both"/>
        <w:rPr>
          <w:sz w:val="22"/>
          <w:szCs w:val="22"/>
        </w:rPr>
      </w:pPr>
    </w:p>
    <w:p w14:paraId="7684DD47" w14:textId="22CCDFC0" w:rsidR="00964100" w:rsidRPr="000D64D5" w:rsidRDefault="00ED40D4" w:rsidP="003204E0">
      <w:pPr>
        <w:spacing w:after="240"/>
        <w:ind w:firstLine="720"/>
        <w:jc w:val="both"/>
        <w:rPr>
          <w:rFonts w:asciiTheme="minorHAnsi" w:hAnsiTheme="minorHAnsi"/>
        </w:rPr>
      </w:pPr>
      <w:r w:rsidRPr="000D64D5">
        <w:rPr>
          <w:rFonts w:asciiTheme="minorHAnsi" w:hAnsiTheme="minorHAnsi"/>
        </w:rPr>
        <w:t>In the United States, most children who seek emergency care (83%) present to general</w:t>
      </w:r>
      <w:r w:rsidR="00A00012">
        <w:rPr>
          <w:rFonts w:asciiTheme="minorHAnsi" w:hAnsiTheme="minorHAnsi"/>
        </w:rPr>
        <w:t xml:space="preserve"> emergency departments</w:t>
      </w:r>
      <w:r w:rsidRPr="000D64D5">
        <w:rPr>
          <w:rFonts w:asciiTheme="minorHAnsi" w:hAnsiTheme="minorHAnsi"/>
        </w:rPr>
        <w:t xml:space="preserve"> </w:t>
      </w:r>
      <w:r w:rsidR="00A00012">
        <w:rPr>
          <w:rFonts w:asciiTheme="minorHAnsi" w:hAnsiTheme="minorHAnsi"/>
        </w:rPr>
        <w:t>(</w:t>
      </w:r>
      <w:r w:rsidRPr="000D64D5">
        <w:rPr>
          <w:rFonts w:asciiTheme="minorHAnsi" w:hAnsiTheme="minorHAnsi"/>
        </w:rPr>
        <w:t>EDs</w:t>
      </w:r>
      <w:r w:rsidR="00A00012">
        <w:rPr>
          <w:rFonts w:asciiTheme="minorHAnsi" w:hAnsiTheme="minorHAnsi"/>
        </w:rPr>
        <w:t>) and not to specialized pediatric centers</w:t>
      </w:r>
      <w:r w:rsidRPr="000D64D5">
        <w:rPr>
          <w:rFonts w:asciiTheme="minorHAnsi" w:hAnsiTheme="minorHAnsi"/>
        </w:rPr>
        <w:t xml:space="preserve">. </w:t>
      </w:r>
      <w:r w:rsidR="00A00012">
        <w:rPr>
          <w:rFonts w:asciiTheme="minorHAnsi" w:hAnsiTheme="minorHAnsi"/>
        </w:rPr>
        <w:t>In 2007, the</w:t>
      </w:r>
      <w:r w:rsidRPr="000D64D5">
        <w:rPr>
          <w:rFonts w:asciiTheme="minorHAnsi" w:hAnsiTheme="minorHAnsi"/>
        </w:rPr>
        <w:t xml:space="preserve"> Institute of Medicine </w:t>
      </w:r>
      <w:r w:rsidR="00A00012">
        <w:rPr>
          <w:rFonts w:asciiTheme="minorHAnsi" w:hAnsiTheme="minorHAnsi"/>
        </w:rPr>
        <w:t>stated</w:t>
      </w:r>
      <w:r w:rsidRPr="000D64D5">
        <w:rPr>
          <w:rFonts w:asciiTheme="minorHAnsi" w:hAnsiTheme="minorHAnsi"/>
        </w:rPr>
        <w:t xml:space="preserve"> that these EDs that are not well prepared to care for </w:t>
      </w:r>
      <w:r w:rsidR="00A00012">
        <w:rPr>
          <w:rFonts w:asciiTheme="minorHAnsi" w:hAnsiTheme="minorHAnsi"/>
        </w:rPr>
        <w:t>children</w:t>
      </w:r>
      <w:r w:rsidRPr="000D64D5">
        <w:rPr>
          <w:rFonts w:asciiTheme="minorHAnsi" w:hAnsiTheme="minorHAnsi"/>
        </w:rPr>
        <w:t>, both in terms of availability of equipment and supplies, as well as training and readiness of the ED staff</w:t>
      </w:r>
      <w:r w:rsidR="00A00012">
        <w:rPr>
          <w:rFonts w:asciiTheme="minorHAnsi" w:hAnsiTheme="minorHAnsi"/>
        </w:rPr>
        <w:t>.</w:t>
      </w:r>
      <w:r w:rsidR="00A00012" w:rsidRPr="00A00012">
        <w:rPr>
          <w:rFonts w:asciiTheme="minorHAnsi" w:hAnsiTheme="minorHAnsi"/>
          <w:vertAlign w:val="superscript"/>
        </w:rPr>
        <w:t>1</w:t>
      </w:r>
      <w:r w:rsidRPr="000D64D5">
        <w:rPr>
          <w:rFonts w:asciiTheme="minorHAnsi" w:hAnsiTheme="minorHAnsi"/>
        </w:rPr>
        <w:t xml:space="preserve"> </w:t>
      </w:r>
    </w:p>
    <w:p w14:paraId="6D73EE64" w14:textId="2C2138CA" w:rsidR="007B19BD" w:rsidRPr="000D64D5" w:rsidRDefault="007B19BD" w:rsidP="003204E0">
      <w:pPr>
        <w:spacing w:after="240"/>
        <w:ind w:firstLine="720"/>
        <w:jc w:val="both"/>
        <w:rPr>
          <w:rFonts w:asciiTheme="minorHAnsi" w:hAnsiTheme="minorHAnsi"/>
        </w:rPr>
      </w:pPr>
      <w:r w:rsidRPr="000D64D5">
        <w:rPr>
          <w:rFonts w:asciiTheme="minorHAnsi" w:hAnsiTheme="minorHAnsi"/>
        </w:rPr>
        <w:t>A growing body of evidence—including the results of the 2013 EMSC National Pediatric Readiness Assessment—indicates that the presence of pediatric champion</w:t>
      </w:r>
      <w:r w:rsidR="00A00012" w:rsidRPr="000D64D5">
        <w:rPr>
          <w:rFonts w:asciiTheme="minorHAnsi" w:hAnsiTheme="minorHAnsi"/>
        </w:rPr>
        <w:t xml:space="preserve">, also called a Pediatric Emergency Care Coordinator (PECC), </w:t>
      </w:r>
      <w:r w:rsidRPr="000D64D5">
        <w:rPr>
          <w:rFonts w:asciiTheme="minorHAnsi" w:hAnsiTheme="minorHAnsi"/>
        </w:rPr>
        <w:t>is strongly correlated with enhanced pediatric readiness, independent of other factors</w:t>
      </w:r>
      <w:r w:rsidR="00536A99" w:rsidRPr="000D64D5">
        <w:rPr>
          <w:rFonts w:asciiTheme="minorHAnsi" w:hAnsiTheme="minorHAnsi"/>
        </w:rPr>
        <w:t>.</w:t>
      </w:r>
      <w:r w:rsidR="00A00012" w:rsidRPr="00A00012">
        <w:rPr>
          <w:rFonts w:asciiTheme="minorHAnsi" w:hAnsiTheme="minorHAnsi"/>
          <w:vertAlign w:val="superscript"/>
        </w:rPr>
        <w:t>2</w:t>
      </w:r>
      <w:r w:rsidRPr="000D64D5">
        <w:rPr>
          <w:rFonts w:asciiTheme="minorHAnsi" w:hAnsiTheme="minorHAnsi"/>
        </w:rPr>
        <w:t xml:space="preserve"> </w:t>
      </w:r>
      <w:r w:rsidR="00536A99" w:rsidRPr="000D64D5">
        <w:rPr>
          <w:rFonts w:asciiTheme="minorHAnsi" w:hAnsiTheme="minorHAnsi"/>
        </w:rPr>
        <w:t>Similarly, an increased score</w:t>
      </w:r>
      <w:r w:rsidR="00A00012">
        <w:rPr>
          <w:rFonts w:asciiTheme="minorHAnsi" w:hAnsiTheme="minorHAnsi"/>
        </w:rPr>
        <w:t xml:space="preserve"> on the National Pediatric Readiness Assessment</w:t>
      </w:r>
      <w:r w:rsidR="00536A99" w:rsidRPr="000D64D5">
        <w:rPr>
          <w:rFonts w:asciiTheme="minorHAnsi" w:hAnsiTheme="minorHAnsi"/>
        </w:rPr>
        <w:t xml:space="preserve"> is associated with decreased mortality</w:t>
      </w:r>
      <w:r w:rsidRPr="000D64D5">
        <w:rPr>
          <w:rFonts w:asciiTheme="minorHAnsi" w:hAnsiTheme="minorHAnsi"/>
        </w:rPr>
        <w:t xml:space="preserve"> </w:t>
      </w:r>
      <w:r w:rsidR="00536A99" w:rsidRPr="000D64D5">
        <w:rPr>
          <w:rFonts w:asciiTheme="minorHAnsi" w:hAnsiTheme="minorHAnsi"/>
        </w:rPr>
        <w:t>in critically ill children</w:t>
      </w:r>
      <w:r w:rsidR="00A00012">
        <w:rPr>
          <w:rFonts w:asciiTheme="minorHAnsi" w:hAnsiTheme="minorHAnsi"/>
        </w:rPr>
        <w:t>.</w:t>
      </w:r>
      <w:r w:rsidR="00A00012" w:rsidRPr="00A00012">
        <w:rPr>
          <w:rFonts w:asciiTheme="minorHAnsi" w:hAnsiTheme="minorHAnsi"/>
          <w:vertAlign w:val="superscript"/>
        </w:rPr>
        <w:t>3</w:t>
      </w:r>
    </w:p>
    <w:p w14:paraId="44807DB6" w14:textId="7116F7C7" w:rsidR="00E272E1" w:rsidRPr="000D64D5" w:rsidRDefault="00ED40D4" w:rsidP="003204E0">
      <w:pPr>
        <w:spacing w:after="240"/>
        <w:ind w:firstLine="720"/>
        <w:jc w:val="both"/>
        <w:rPr>
          <w:rFonts w:asciiTheme="minorHAnsi" w:hAnsiTheme="minorHAnsi"/>
        </w:rPr>
      </w:pPr>
      <w:r w:rsidRPr="000D64D5">
        <w:rPr>
          <w:rFonts w:asciiTheme="minorHAnsi" w:hAnsiTheme="minorHAnsi"/>
        </w:rPr>
        <w:t>A Pediatric Champion</w:t>
      </w:r>
      <w:r w:rsidR="00A00012">
        <w:rPr>
          <w:rFonts w:asciiTheme="minorHAnsi" w:hAnsiTheme="minorHAnsi"/>
        </w:rPr>
        <w:t xml:space="preserve"> </w:t>
      </w:r>
      <w:r w:rsidRPr="000D64D5">
        <w:rPr>
          <w:rFonts w:asciiTheme="minorHAnsi" w:hAnsiTheme="minorHAnsi"/>
        </w:rPr>
        <w:t xml:space="preserve">is </w:t>
      </w:r>
      <w:r w:rsidRPr="00A00012">
        <w:rPr>
          <w:rFonts w:asciiTheme="minorHAnsi" w:hAnsiTheme="minorHAnsi"/>
        </w:rPr>
        <w:t>broadly defined as</w:t>
      </w:r>
      <w:r w:rsidRPr="000D64D5">
        <w:rPr>
          <w:rFonts w:asciiTheme="minorHAnsi" w:hAnsiTheme="minorHAnsi"/>
          <w:b/>
          <w:bCs/>
        </w:rPr>
        <w:t xml:space="preserve"> an individual—physician, nurse, or other healthcare staff member—that has </w:t>
      </w:r>
      <w:r w:rsidR="007B19BD" w:rsidRPr="000D64D5">
        <w:rPr>
          <w:rFonts w:asciiTheme="minorHAnsi" w:hAnsiTheme="minorHAnsi"/>
          <w:b/>
          <w:bCs/>
        </w:rPr>
        <w:t>a</w:t>
      </w:r>
      <w:r w:rsidRPr="000D64D5">
        <w:rPr>
          <w:rFonts w:asciiTheme="minorHAnsi" w:hAnsiTheme="minorHAnsi"/>
          <w:b/>
          <w:bCs/>
        </w:rPr>
        <w:t xml:space="preserve"> desire to improve pediatric emergency care at their institution</w:t>
      </w:r>
      <w:r w:rsidRPr="000D64D5">
        <w:rPr>
          <w:rFonts w:asciiTheme="minorHAnsi" w:hAnsiTheme="minorHAnsi"/>
        </w:rPr>
        <w:t>. Roles and responsibilities of t</w:t>
      </w:r>
      <w:r w:rsidR="00A00012">
        <w:rPr>
          <w:rFonts w:asciiTheme="minorHAnsi" w:hAnsiTheme="minorHAnsi"/>
        </w:rPr>
        <w:t xml:space="preserve">he pediatric champion </w:t>
      </w:r>
      <w:r w:rsidR="00536A99" w:rsidRPr="000D64D5">
        <w:rPr>
          <w:rFonts w:asciiTheme="minorHAnsi" w:hAnsiTheme="minorHAnsi"/>
        </w:rPr>
        <w:t xml:space="preserve">are detailed in the </w:t>
      </w:r>
      <w:r w:rsidR="00022473" w:rsidRPr="000D64D5">
        <w:rPr>
          <w:rFonts w:asciiTheme="minorHAnsi" w:hAnsiTheme="minorHAnsi"/>
        </w:rPr>
        <w:t xml:space="preserve">2018 </w:t>
      </w:r>
      <w:r w:rsidR="00536A99" w:rsidRPr="000D64D5">
        <w:rPr>
          <w:rFonts w:asciiTheme="minorHAnsi" w:hAnsiTheme="minorHAnsi"/>
        </w:rPr>
        <w:t>Joint Policy Statement, “</w:t>
      </w:r>
      <w:hyperlink r:id="rId14" w:history="1">
        <w:r w:rsidR="00536A99" w:rsidRPr="000D64D5">
          <w:rPr>
            <w:rStyle w:val="Hyperlink"/>
            <w:rFonts w:asciiTheme="minorHAnsi" w:hAnsiTheme="minorHAnsi"/>
          </w:rPr>
          <w:t>Pediatric Readiness in the Emergency Department</w:t>
        </w:r>
      </w:hyperlink>
      <w:r w:rsidR="00536A99" w:rsidRPr="000D64D5">
        <w:rPr>
          <w:rFonts w:asciiTheme="minorHAnsi" w:hAnsiTheme="minorHAnsi"/>
        </w:rPr>
        <w:t xml:space="preserve">”  </w:t>
      </w:r>
      <w:r w:rsidR="00022473" w:rsidRPr="000D64D5">
        <w:rPr>
          <w:rFonts w:asciiTheme="minorHAnsi" w:hAnsiTheme="minorHAnsi"/>
        </w:rPr>
        <w:t xml:space="preserve">put forth by the American Academy of Pediatrics (AAP), American College of Emergency Physicians (ACEP) and the Emergency Nurses Association (ENA). An outline of the physician and nurse pediatric champion’s responsibilities can be found in the EIIC’s Readiness toolkit </w:t>
      </w:r>
      <w:hyperlink r:id="rId15" w:history="1">
        <w:r w:rsidR="00022473" w:rsidRPr="000D64D5">
          <w:rPr>
            <w:rStyle w:val="Hyperlink"/>
            <w:rFonts w:asciiTheme="minorHAnsi" w:hAnsiTheme="minorHAnsi"/>
          </w:rPr>
          <w:t>here</w:t>
        </w:r>
      </w:hyperlink>
      <w:r w:rsidR="00022473" w:rsidRPr="000D64D5">
        <w:rPr>
          <w:rFonts w:asciiTheme="minorHAnsi" w:hAnsiTheme="minorHAnsi"/>
        </w:rPr>
        <w:t xml:space="preserve"> and </w:t>
      </w:r>
      <w:hyperlink r:id="rId16" w:history="1">
        <w:r w:rsidR="00022473" w:rsidRPr="000D64D5">
          <w:rPr>
            <w:rStyle w:val="Hyperlink"/>
            <w:rFonts w:asciiTheme="minorHAnsi" w:hAnsiTheme="minorHAnsi"/>
          </w:rPr>
          <w:t>here</w:t>
        </w:r>
      </w:hyperlink>
      <w:r w:rsidR="00022473" w:rsidRPr="000D64D5">
        <w:rPr>
          <w:rFonts w:asciiTheme="minorHAnsi" w:hAnsiTheme="minorHAnsi"/>
        </w:rPr>
        <w:t xml:space="preserve">. However, in general the Pediatric Champion is responsible for ensuring the following: </w:t>
      </w:r>
    </w:p>
    <w:p w14:paraId="59935C81" w14:textId="77777777" w:rsidR="003C3336" w:rsidRDefault="003C3336" w:rsidP="008B07D1">
      <w:pPr>
        <w:pStyle w:val="ListParagraph"/>
        <w:numPr>
          <w:ilvl w:val="0"/>
          <w:numId w:val="4"/>
        </w:numPr>
        <w:spacing w:after="240"/>
        <w:jc w:val="both"/>
        <w:rPr>
          <w:rFonts w:asciiTheme="minorHAnsi" w:hAnsiTheme="minorHAnsi"/>
        </w:rPr>
      </w:pPr>
      <w:r>
        <w:rPr>
          <w:rFonts w:asciiTheme="minorHAnsi" w:hAnsiTheme="minorHAnsi"/>
        </w:rPr>
        <w:t>A</w:t>
      </w:r>
      <w:r w:rsidRPr="00022473">
        <w:rPr>
          <w:rFonts w:asciiTheme="minorHAnsi" w:hAnsiTheme="minorHAnsi"/>
        </w:rPr>
        <w:t>vailability of essential pediatric supplies and equipment</w:t>
      </w:r>
    </w:p>
    <w:p w14:paraId="0550AD83" w14:textId="77777777" w:rsidR="003C3336" w:rsidRDefault="003C3336" w:rsidP="008B07D1">
      <w:pPr>
        <w:pStyle w:val="ListParagraph"/>
        <w:numPr>
          <w:ilvl w:val="0"/>
          <w:numId w:val="4"/>
        </w:numPr>
        <w:spacing w:after="240"/>
        <w:jc w:val="both"/>
        <w:rPr>
          <w:rFonts w:asciiTheme="minorHAnsi" w:hAnsiTheme="minorHAnsi"/>
        </w:rPr>
      </w:pPr>
      <w:r>
        <w:rPr>
          <w:rFonts w:asciiTheme="minorHAnsi" w:hAnsiTheme="minorHAnsi"/>
        </w:rPr>
        <w:t>Adequate training of staff on the use of equipment in line with  the emergency care and resuscitation of infants and children</w:t>
      </w:r>
    </w:p>
    <w:p w14:paraId="031D3C9B" w14:textId="77777777" w:rsidR="003C3336" w:rsidRDefault="003C3336" w:rsidP="008B07D1">
      <w:pPr>
        <w:pStyle w:val="ListParagraph"/>
        <w:numPr>
          <w:ilvl w:val="0"/>
          <w:numId w:val="4"/>
        </w:numPr>
        <w:spacing w:after="240"/>
        <w:jc w:val="both"/>
        <w:rPr>
          <w:rFonts w:asciiTheme="minorHAnsi" w:hAnsiTheme="minorHAnsi"/>
        </w:rPr>
      </w:pPr>
      <w:r>
        <w:rPr>
          <w:rFonts w:asciiTheme="minorHAnsi" w:hAnsiTheme="minorHAnsi"/>
        </w:rPr>
        <w:t>Ensuring ED policies and procedures consider the needs of children of all ages</w:t>
      </w:r>
    </w:p>
    <w:p w14:paraId="13AABAC3" w14:textId="77777777" w:rsidR="003C3336" w:rsidRPr="00E272E1" w:rsidRDefault="003C3336" w:rsidP="008B07D1">
      <w:pPr>
        <w:pStyle w:val="ListParagraph"/>
        <w:numPr>
          <w:ilvl w:val="0"/>
          <w:numId w:val="4"/>
        </w:numPr>
        <w:spacing w:after="240"/>
        <w:rPr>
          <w:rFonts w:asciiTheme="minorHAnsi" w:hAnsiTheme="minorHAnsi"/>
          <w:b/>
          <w:bCs/>
        </w:rPr>
      </w:pPr>
      <w:r>
        <w:rPr>
          <w:rFonts w:asciiTheme="minorHAnsi" w:hAnsiTheme="minorHAnsi" w:cs="Open Sans"/>
          <w:b/>
          <w:bCs/>
          <w:color w:val="000000"/>
          <w:shd w:val="clear" w:color="auto" w:fill="FFFFFF"/>
        </w:rPr>
        <w:t>Facilitate</w:t>
      </w:r>
      <w:r w:rsidRPr="00E272E1">
        <w:rPr>
          <w:rFonts w:asciiTheme="minorHAnsi" w:hAnsiTheme="minorHAnsi" w:cs="Open Sans"/>
          <w:b/>
          <w:bCs/>
          <w:color w:val="000000"/>
          <w:shd w:val="clear" w:color="auto" w:fill="FFFFFF"/>
        </w:rPr>
        <w:t xml:space="preserve"> the integration of pediatric needs in hospital disaster and/or emergency preparedness plans and promoting the inclusion of pediatric patients in disaster drills</w:t>
      </w:r>
    </w:p>
    <w:p w14:paraId="3BBE6AF7" w14:textId="3F8B2AD2" w:rsidR="00CE1E7B" w:rsidRDefault="00EC71C6" w:rsidP="003204E0">
      <w:pPr>
        <w:spacing w:after="240"/>
        <w:ind w:firstLine="720"/>
        <w:jc w:val="both"/>
        <w:rPr>
          <w:rFonts w:asciiTheme="minorHAnsi" w:hAnsiTheme="minorHAnsi"/>
        </w:rPr>
      </w:pPr>
      <w:r>
        <w:rPr>
          <w:rFonts w:asciiTheme="minorHAnsi" w:hAnsiTheme="minorHAnsi"/>
        </w:rPr>
        <w:t>For adult-focused emergency departments, a</w:t>
      </w:r>
      <w:r w:rsidR="00CE1E7B" w:rsidRPr="000D64D5">
        <w:rPr>
          <w:rFonts w:asciiTheme="minorHAnsi" w:hAnsiTheme="minorHAnsi"/>
        </w:rPr>
        <w:t xml:space="preserve"> comprehensive hospital disaster plan that includes the needs of children and families requires the identification of a committed pediatric representative to lead the cooperative effort among hospital departments, personnel and leadership. Working in concert with the Hospital Disaster Coordinator, the pediatric champion assures pediatric considerations and priorities are integrated into the disaster plan as well as into all staff disaster education and training. Using an all-hazards approach, the disaster plan integrates the unique needs and responses of the pediatric patient. Pre-planning inventory of available resources and access to pediatric specific equipment and professionals should also be part of the disaster plan.</w:t>
      </w:r>
    </w:p>
    <w:p w14:paraId="3381621D" w14:textId="337E4355" w:rsidR="009700FD" w:rsidRPr="009700FD" w:rsidRDefault="009700FD" w:rsidP="00BB79F9">
      <w:pPr>
        <w:ind w:firstLine="720"/>
        <w:jc w:val="both"/>
        <w:rPr>
          <w:rFonts w:asciiTheme="minorHAnsi" w:hAnsiTheme="minorHAnsi"/>
        </w:rPr>
      </w:pPr>
      <w:r>
        <w:rPr>
          <w:rFonts w:asciiTheme="minorHAnsi" w:hAnsiTheme="minorHAnsi"/>
        </w:rPr>
        <w:t>The</w:t>
      </w:r>
      <w:r w:rsidR="003204E0">
        <w:rPr>
          <w:rFonts w:asciiTheme="minorHAnsi" w:hAnsiTheme="minorHAnsi"/>
        </w:rPr>
        <w:t xml:space="preserve"> role of the pediatric champion as it relates to disaster preparedness at a </w:t>
      </w:r>
      <w:r w:rsidR="003204E0" w:rsidRPr="00BB79F9">
        <w:rPr>
          <w:rFonts w:asciiTheme="minorHAnsi" w:hAnsiTheme="minorHAnsi"/>
          <w:i/>
          <w:iCs/>
        </w:rPr>
        <w:t>children’s</w:t>
      </w:r>
      <w:r w:rsidR="003204E0">
        <w:rPr>
          <w:rFonts w:asciiTheme="minorHAnsi" w:hAnsiTheme="minorHAnsi"/>
        </w:rPr>
        <w:t xml:space="preserve"> hospital is somewhat different. </w:t>
      </w:r>
      <w:r>
        <w:rPr>
          <w:rFonts w:asciiTheme="minorHAnsi" w:hAnsiTheme="minorHAnsi"/>
        </w:rPr>
        <w:t xml:space="preserve">Presumably, the disaster plans at these hospitals is entirely devoted to pediatric-specific disaster needs. Instead of titling this person a </w:t>
      </w:r>
      <w:r w:rsidRPr="009700FD">
        <w:rPr>
          <w:rFonts w:asciiTheme="minorHAnsi" w:hAnsiTheme="minorHAnsi"/>
          <w:i/>
          <w:iCs/>
        </w:rPr>
        <w:t>Pediatric</w:t>
      </w:r>
      <w:r>
        <w:rPr>
          <w:rFonts w:asciiTheme="minorHAnsi" w:hAnsiTheme="minorHAnsi"/>
        </w:rPr>
        <w:t xml:space="preserve"> Champion, this person will be more of a </w:t>
      </w:r>
      <w:r w:rsidRPr="009700FD">
        <w:rPr>
          <w:rFonts w:asciiTheme="minorHAnsi" w:hAnsiTheme="minorHAnsi"/>
          <w:i/>
          <w:iCs/>
        </w:rPr>
        <w:t>Disaster</w:t>
      </w:r>
      <w:r>
        <w:rPr>
          <w:rFonts w:asciiTheme="minorHAnsi" w:hAnsiTheme="minorHAnsi"/>
        </w:rPr>
        <w:t xml:space="preserve"> Champion </w:t>
      </w:r>
      <w:r w:rsidR="00BB79F9">
        <w:rPr>
          <w:rFonts w:asciiTheme="minorHAnsi" w:hAnsiTheme="minorHAnsi"/>
        </w:rPr>
        <w:t xml:space="preserve">who brings clinical leadership and disaster expertise to the committee as well as champions outreach activities or educational opportunities for non-pediatric hospitals in the region. </w:t>
      </w:r>
    </w:p>
    <w:p w14:paraId="58F6946D" w14:textId="059DB813" w:rsidR="00EC71C6" w:rsidRPr="009700FD" w:rsidRDefault="00EC71C6" w:rsidP="009700FD">
      <w:pPr>
        <w:ind w:left="360"/>
        <w:jc w:val="both"/>
        <w:rPr>
          <w:rFonts w:asciiTheme="minorHAnsi" w:hAnsiTheme="minorHAnsi"/>
        </w:rPr>
      </w:pPr>
    </w:p>
    <w:p w14:paraId="3C98416E" w14:textId="0BEA88B4" w:rsidR="00CE1E7B" w:rsidRPr="000D64D5" w:rsidRDefault="00CE1E7B" w:rsidP="00EC71C6">
      <w:pPr>
        <w:pStyle w:val="Heading1"/>
      </w:pPr>
      <w:bookmarkStart w:id="2" w:name="_Toc29930717"/>
      <w:r w:rsidRPr="000D64D5">
        <w:t>Tasks</w:t>
      </w:r>
      <w:bookmarkEnd w:id="2"/>
    </w:p>
    <w:p w14:paraId="162AC03C" w14:textId="6AC326DD" w:rsidR="008D3665" w:rsidRDefault="008D3665" w:rsidP="00CE1E7B">
      <w:pPr>
        <w:rPr>
          <w:rFonts w:asciiTheme="minorHAnsi" w:hAnsiTheme="minorHAnsi"/>
        </w:rPr>
      </w:pPr>
      <w:r>
        <w:rPr>
          <w:rFonts w:asciiTheme="minorHAnsi" w:hAnsiTheme="minorHAnsi"/>
        </w:rPr>
        <w:t>The purpose of the following tasks is to guide you as you explore the degree to which pediatrics is represented in your hospital disaster management.</w:t>
      </w:r>
    </w:p>
    <w:p w14:paraId="65B40C61" w14:textId="77777777" w:rsidR="008D3665" w:rsidRDefault="008D3665" w:rsidP="00CE1E7B">
      <w:pPr>
        <w:rPr>
          <w:rFonts w:asciiTheme="minorHAnsi" w:hAnsiTheme="minorHAnsi"/>
        </w:rPr>
      </w:pPr>
    </w:p>
    <w:p w14:paraId="3812E7DC" w14:textId="59DAB425" w:rsidR="00CE1E7B" w:rsidRDefault="00CE1E7B" w:rsidP="00CE1E7B">
      <w:pPr>
        <w:rPr>
          <w:rFonts w:asciiTheme="minorHAnsi" w:hAnsiTheme="minorHAnsi"/>
        </w:rPr>
      </w:pPr>
      <w:r w:rsidRPr="000D64D5">
        <w:rPr>
          <w:rFonts w:asciiTheme="minorHAnsi" w:hAnsiTheme="minorHAnsi"/>
        </w:rPr>
        <w:t xml:space="preserve">Please complete these tasks/questions in </w:t>
      </w:r>
      <w:proofErr w:type="spellStart"/>
      <w:r w:rsidRPr="000D64D5">
        <w:rPr>
          <w:rFonts w:asciiTheme="minorHAnsi" w:hAnsiTheme="minorHAnsi"/>
        </w:rPr>
        <w:t>REDCap</w:t>
      </w:r>
      <w:proofErr w:type="spellEnd"/>
      <w:r w:rsidRPr="000D64D5">
        <w:rPr>
          <w:rFonts w:asciiTheme="minorHAnsi" w:hAnsiTheme="minorHAnsi"/>
        </w:rPr>
        <w:t xml:space="preserve"> here: </w:t>
      </w:r>
      <w:hyperlink r:id="rId17" w:history="1">
        <w:r w:rsidR="003204E0" w:rsidRPr="00E34E3F">
          <w:rPr>
            <w:rStyle w:val="Hyperlink"/>
            <w:rFonts w:asciiTheme="minorHAnsi" w:hAnsiTheme="minorHAnsi"/>
          </w:rPr>
          <w:t>https://redcap.dellmed.utexas.edu/surveys/?s=H8NKFRWRXM</w:t>
        </w:r>
      </w:hyperlink>
      <w:r w:rsidR="003204E0">
        <w:rPr>
          <w:rFonts w:asciiTheme="minorHAnsi" w:hAnsiTheme="minorHAnsi"/>
        </w:rPr>
        <w:t xml:space="preserve"> </w:t>
      </w:r>
    </w:p>
    <w:p w14:paraId="363DCF33" w14:textId="77777777" w:rsidR="003204E0" w:rsidRPr="000D64D5" w:rsidRDefault="003204E0" w:rsidP="00CE1E7B">
      <w:pPr>
        <w:rPr>
          <w:rFonts w:asciiTheme="minorHAnsi" w:hAnsiTheme="minorHAnsi"/>
        </w:rPr>
      </w:pPr>
    </w:p>
    <w:p w14:paraId="4855C707" w14:textId="26D81E6A" w:rsidR="00CE1E7B" w:rsidRPr="000D64D5" w:rsidRDefault="00CE1E7B" w:rsidP="003204E0">
      <w:pPr>
        <w:pStyle w:val="ListParagraph"/>
        <w:numPr>
          <w:ilvl w:val="0"/>
          <w:numId w:val="1"/>
        </w:numPr>
        <w:spacing w:after="120"/>
        <w:ind w:left="720"/>
        <w:contextualSpacing w:val="0"/>
        <w:rPr>
          <w:rFonts w:asciiTheme="minorHAnsi" w:hAnsiTheme="minorHAnsi"/>
        </w:rPr>
      </w:pPr>
      <w:r w:rsidRPr="000D64D5">
        <w:rPr>
          <w:rFonts w:asciiTheme="minorHAnsi" w:hAnsiTheme="minorHAnsi"/>
        </w:rPr>
        <w:t xml:space="preserve">Determine who your hospital Emergency Manager is and collect their contact information (Name, Credentials, </w:t>
      </w:r>
      <w:r w:rsidR="00A00012" w:rsidRPr="000D64D5">
        <w:rPr>
          <w:rFonts w:asciiTheme="minorHAnsi" w:hAnsiTheme="minorHAnsi"/>
        </w:rPr>
        <w:t>Title</w:t>
      </w:r>
      <w:r w:rsidR="00A00012">
        <w:rPr>
          <w:rFonts w:asciiTheme="minorHAnsi" w:hAnsiTheme="minorHAnsi"/>
        </w:rPr>
        <w:t>,</w:t>
      </w:r>
      <w:r w:rsidR="00A00012" w:rsidRPr="000D64D5">
        <w:rPr>
          <w:rFonts w:asciiTheme="minorHAnsi" w:hAnsiTheme="minorHAnsi"/>
        </w:rPr>
        <w:t xml:space="preserve"> </w:t>
      </w:r>
      <w:r w:rsidRPr="000D64D5">
        <w:rPr>
          <w:rFonts w:asciiTheme="minorHAnsi" w:hAnsiTheme="minorHAnsi"/>
        </w:rPr>
        <w:t>Email, Phone)</w:t>
      </w:r>
    </w:p>
    <w:p w14:paraId="1DC124CC" w14:textId="77777777" w:rsidR="00CE1E7B" w:rsidRPr="000D64D5" w:rsidRDefault="00CE1E7B" w:rsidP="003204E0">
      <w:pPr>
        <w:pStyle w:val="ListParagraph"/>
        <w:numPr>
          <w:ilvl w:val="0"/>
          <w:numId w:val="1"/>
        </w:numPr>
        <w:spacing w:after="120"/>
        <w:ind w:left="720"/>
        <w:contextualSpacing w:val="0"/>
        <w:rPr>
          <w:rFonts w:asciiTheme="minorHAnsi" w:hAnsiTheme="minorHAnsi"/>
        </w:rPr>
      </w:pPr>
      <w:r w:rsidRPr="000D64D5">
        <w:rPr>
          <w:rFonts w:asciiTheme="minorHAnsi" w:hAnsiTheme="minorHAnsi"/>
        </w:rPr>
        <w:t>Do you have an emergency management committee? (Y/N)</w:t>
      </w:r>
    </w:p>
    <w:p w14:paraId="2C1BA0FA" w14:textId="7EA9515E" w:rsidR="00540D24" w:rsidRDefault="00540D24" w:rsidP="003204E0">
      <w:pPr>
        <w:pStyle w:val="ListParagraph"/>
        <w:numPr>
          <w:ilvl w:val="0"/>
          <w:numId w:val="1"/>
        </w:numPr>
        <w:spacing w:after="120"/>
        <w:ind w:left="720"/>
        <w:contextualSpacing w:val="0"/>
        <w:rPr>
          <w:rFonts w:asciiTheme="minorHAnsi" w:hAnsiTheme="minorHAnsi"/>
        </w:rPr>
      </w:pPr>
      <w:r>
        <w:rPr>
          <w:rFonts w:asciiTheme="minorHAnsi" w:hAnsiTheme="minorHAnsi"/>
        </w:rPr>
        <w:t>If no, why do you not have an emergency management committee and are there plans to form one?</w:t>
      </w:r>
    </w:p>
    <w:p w14:paraId="15AD6401" w14:textId="6E1C6658" w:rsidR="00CE1E7B" w:rsidRPr="000D64D5" w:rsidRDefault="00CE1E7B" w:rsidP="003204E0">
      <w:pPr>
        <w:pStyle w:val="ListParagraph"/>
        <w:numPr>
          <w:ilvl w:val="0"/>
          <w:numId w:val="1"/>
        </w:numPr>
        <w:spacing w:after="120"/>
        <w:ind w:left="720"/>
        <w:contextualSpacing w:val="0"/>
        <w:rPr>
          <w:rFonts w:asciiTheme="minorHAnsi" w:hAnsiTheme="minorHAnsi"/>
        </w:rPr>
      </w:pPr>
      <w:r w:rsidRPr="000D64D5">
        <w:rPr>
          <w:rFonts w:asciiTheme="minorHAnsi" w:hAnsiTheme="minorHAnsi"/>
        </w:rPr>
        <w:t>I</w:t>
      </w:r>
      <w:r w:rsidR="00540D24">
        <w:rPr>
          <w:rFonts w:asciiTheme="minorHAnsi" w:hAnsiTheme="minorHAnsi"/>
        </w:rPr>
        <w:t>f yes, i</w:t>
      </w:r>
      <w:r w:rsidRPr="000D64D5">
        <w:rPr>
          <w:rFonts w:asciiTheme="minorHAnsi" w:hAnsiTheme="minorHAnsi"/>
        </w:rPr>
        <w:t xml:space="preserve">s there </w:t>
      </w:r>
      <w:r w:rsidR="003C3336">
        <w:rPr>
          <w:rFonts w:asciiTheme="minorHAnsi" w:hAnsiTheme="minorHAnsi"/>
        </w:rPr>
        <w:t xml:space="preserve">clinical </w:t>
      </w:r>
      <w:r w:rsidRPr="000D64D5">
        <w:rPr>
          <w:rFonts w:asciiTheme="minorHAnsi" w:hAnsiTheme="minorHAnsi"/>
        </w:rPr>
        <w:t>pediatric expertise on the committee? (Y/N)</w:t>
      </w:r>
    </w:p>
    <w:p w14:paraId="4CB935B7" w14:textId="06536891" w:rsidR="003C3336" w:rsidRDefault="003C3336" w:rsidP="003204E0">
      <w:pPr>
        <w:pStyle w:val="ListParagraph"/>
        <w:numPr>
          <w:ilvl w:val="0"/>
          <w:numId w:val="1"/>
        </w:numPr>
        <w:spacing w:after="120"/>
        <w:ind w:left="720"/>
        <w:contextualSpacing w:val="0"/>
        <w:rPr>
          <w:rFonts w:asciiTheme="minorHAnsi" w:hAnsiTheme="minorHAnsi"/>
        </w:rPr>
      </w:pPr>
      <w:r>
        <w:rPr>
          <w:rFonts w:asciiTheme="minorHAnsi" w:hAnsiTheme="minorHAnsi"/>
        </w:rPr>
        <w:t>If yes, please describe her level of pediatric expertise.</w:t>
      </w:r>
    </w:p>
    <w:p w14:paraId="48DF3B3F" w14:textId="5E34762C" w:rsidR="003C3336" w:rsidRPr="000D64D5" w:rsidRDefault="003C3336" w:rsidP="003204E0">
      <w:pPr>
        <w:pStyle w:val="ListParagraph"/>
        <w:numPr>
          <w:ilvl w:val="0"/>
          <w:numId w:val="1"/>
        </w:numPr>
        <w:spacing w:after="120"/>
        <w:ind w:left="720"/>
        <w:contextualSpacing w:val="0"/>
        <w:rPr>
          <w:rFonts w:asciiTheme="minorHAnsi" w:hAnsiTheme="minorHAnsi"/>
        </w:rPr>
      </w:pPr>
      <w:r>
        <w:rPr>
          <w:rFonts w:asciiTheme="minorHAnsi" w:hAnsiTheme="minorHAnsi"/>
        </w:rPr>
        <w:t>Does this person have any formal training in pediatric disaster management?</w:t>
      </w:r>
    </w:p>
    <w:p w14:paraId="7B392072" w14:textId="2F676D76" w:rsidR="00CE1E7B" w:rsidRDefault="00CE1E7B" w:rsidP="003204E0">
      <w:pPr>
        <w:pStyle w:val="ListParagraph"/>
        <w:numPr>
          <w:ilvl w:val="0"/>
          <w:numId w:val="1"/>
        </w:numPr>
        <w:spacing w:after="120"/>
        <w:ind w:left="720"/>
        <w:contextualSpacing w:val="0"/>
        <w:rPr>
          <w:rFonts w:asciiTheme="minorHAnsi" w:hAnsiTheme="minorHAnsi"/>
        </w:rPr>
      </w:pPr>
      <w:r w:rsidRPr="000D64D5">
        <w:rPr>
          <w:rFonts w:asciiTheme="minorHAnsi" w:hAnsiTheme="minorHAnsi"/>
        </w:rPr>
        <w:t>Is this person formally part of the committee structure</w:t>
      </w:r>
      <w:r w:rsidR="003C3336">
        <w:rPr>
          <w:rFonts w:asciiTheme="minorHAnsi" w:hAnsiTheme="minorHAnsi"/>
        </w:rPr>
        <w:t xml:space="preserve"> or carry a formal title related to pediatric disaster coordination</w:t>
      </w:r>
      <w:r w:rsidRPr="000D64D5">
        <w:rPr>
          <w:rFonts w:asciiTheme="minorHAnsi" w:hAnsiTheme="minorHAnsi"/>
        </w:rPr>
        <w:t>?</w:t>
      </w:r>
      <w:r w:rsidR="00992FF4" w:rsidRPr="000D64D5">
        <w:rPr>
          <w:rFonts w:asciiTheme="minorHAnsi" w:hAnsiTheme="minorHAnsi"/>
        </w:rPr>
        <w:t xml:space="preserve"> (Y/N)</w:t>
      </w:r>
    </w:p>
    <w:p w14:paraId="71298F4B" w14:textId="528F3A59" w:rsidR="003C3336" w:rsidRDefault="003C3336" w:rsidP="003204E0">
      <w:pPr>
        <w:pStyle w:val="ListParagraph"/>
        <w:numPr>
          <w:ilvl w:val="0"/>
          <w:numId w:val="1"/>
        </w:numPr>
        <w:spacing w:after="120"/>
        <w:ind w:left="720"/>
        <w:contextualSpacing w:val="0"/>
        <w:rPr>
          <w:rFonts w:asciiTheme="minorHAnsi" w:hAnsiTheme="minorHAnsi"/>
        </w:rPr>
      </w:pPr>
      <w:r>
        <w:rPr>
          <w:rFonts w:asciiTheme="minorHAnsi" w:hAnsiTheme="minorHAnsi"/>
        </w:rPr>
        <w:t>If no, why is this person not a formal member of the committee?</w:t>
      </w:r>
    </w:p>
    <w:p w14:paraId="5BBE5640" w14:textId="1A90FF21" w:rsidR="003C3336" w:rsidRPr="000D64D5" w:rsidRDefault="003C3336" w:rsidP="003204E0">
      <w:pPr>
        <w:pStyle w:val="ListParagraph"/>
        <w:numPr>
          <w:ilvl w:val="0"/>
          <w:numId w:val="1"/>
        </w:numPr>
        <w:spacing w:after="120"/>
        <w:ind w:left="720"/>
        <w:contextualSpacing w:val="0"/>
        <w:rPr>
          <w:rFonts w:asciiTheme="minorHAnsi" w:hAnsiTheme="minorHAnsi"/>
        </w:rPr>
      </w:pPr>
      <w:r>
        <w:rPr>
          <w:rFonts w:asciiTheme="minorHAnsi" w:hAnsiTheme="minorHAnsi"/>
        </w:rPr>
        <w:t>What change strategies do you plan to use to improve in this area?</w:t>
      </w:r>
    </w:p>
    <w:p w14:paraId="599EB7B7" w14:textId="77777777" w:rsidR="00CE1E7B" w:rsidRPr="000D64D5" w:rsidRDefault="00CE1E7B" w:rsidP="00CE1E7B">
      <w:pPr>
        <w:rPr>
          <w:rFonts w:asciiTheme="minorHAnsi" w:hAnsiTheme="minorHAnsi"/>
        </w:rPr>
      </w:pPr>
    </w:p>
    <w:p w14:paraId="38FABC86" w14:textId="5ED03318" w:rsidR="00CE1E7B" w:rsidRPr="00EC71C6" w:rsidRDefault="00CE1E7B" w:rsidP="00EC71C6">
      <w:pPr>
        <w:pStyle w:val="Heading1"/>
      </w:pPr>
      <w:bookmarkStart w:id="3" w:name="_Toc29930718"/>
      <w:r w:rsidRPr="00EC71C6">
        <w:t>Change Strategies</w:t>
      </w:r>
      <w:bookmarkEnd w:id="3"/>
    </w:p>
    <w:p w14:paraId="3B965DE2" w14:textId="77777777" w:rsidR="00CE1E7B" w:rsidRPr="000D64D5" w:rsidRDefault="00CE1E7B" w:rsidP="00CE1E7B">
      <w:pPr>
        <w:rPr>
          <w:rFonts w:asciiTheme="minorHAnsi" w:hAnsiTheme="minorHAnsi"/>
        </w:rPr>
      </w:pPr>
    </w:p>
    <w:p w14:paraId="061F40BE" w14:textId="77777777" w:rsidR="00CE1E7B" w:rsidRPr="000D64D5" w:rsidRDefault="00CE1E7B" w:rsidP="008B07D1">
      <w:pPr>
        <w:pStyle w:val="ListParagraph"/>
        <w:numPr>
          <w:ilvl w:val="0"/>
          <w:numId w:val="2"/>
        </w:numPr>
        <w:rPr>
          <w:rFonts w:asciiTheme="minorHAnsi" w:hAnsiTheme="minorHAnsi"/>
        </w:rPr>
      </w:pPr>
      <w:r w:rsidRPr="000D64D5">
        <w:rPr>
          <w:rFonts w:asciiTheme="minorHAnsi" w:hAnsiTheme="minorHAnsi"/>
        </w:rPr>
        <w:t>Identify an individual with expertise and/or interest in pediatrics and disaster planning</w:t>
      </w:r>
    </w:p>
    <w:p w14:paraId="78036740" w14:textId="75222F3C" w:rsidR="00CE1E7B" w:rsidRPr="000D64D5" w:rsidRDefault="00CE1E7B" w:rsidP="00CE1E7B">
      <w:pPr>
        <w:pStyle w:val="ListParagraph"/>
        <w:rPr>
          <w:rFonts w:asciiTheme="minorHAnsi" w:hAnsiTheme="minorHAnsi"/>
        </w:rPr>
      </w:pPr>
      <w:r w:rsidRPr="000D64D5">
        <w:rPr>
          <w:rFonts w:asciiTheme="minorHAnsi" w:hAnsiTheme="minorHAnsi"/>
        </w:rPr>
        <w:t>The individual may be a member of care team (physician, nurse, nurse practitioner)</w:t>
      </w:r>
      <w:r w:rsidR="009229E9" w:rsidRPr="000D64D5">
        <w:rPr>
          <w:rFonts w:asciiTheme="minorHAnsi" w:hAnsiTheme="minorHAnsi"/>
        </w:rPr>
        <w:t>.</w:t>
      </w:r>
    </w:p>
    <w:p w14:paraId="3B7B0E61" w14:textId="77777777" w:rsidR="00992FF4" w:rsidRPr="000D64D5" w:rsidRDefault="00992FF4" w:rsidP="00CE1E7B">
      <w:pPr>
        <w:pStyle w:val="ListParagraph"/>
        <w:rPr>
          <w:rFonts w:asciiTheme="minorHAnsi" w:hAnsiTheme="minorHAnsi"/>
        </w:rPr>
      </w:pPr>
    </w:p>
    <w:p w14:paraId="72159F94" w14:textId="1CF5C7C1" w:rsidR="00964100" w:rsidRPr="000D64D5" w:rsidRDefault="00E272E1" w:rsidP="008B07D1">
      <w:pPr>
        <w:pStyle w:val="ListParagraph"/>
        <w:numPr>
          <w:ilvl w:val="0"/>
          <w:numId w:val="2"/>
        </w:numPr>
        <w:rPr>
          <w:rFonts w:asciiTheme="minorHAnsi" w:hAnsiTheme="minorHAnsi"/>
        </w:rPr>
      </w:pPr>
      <w:r w:rsidRPr="000D64D5">
        <w:rPr>
          <w:rFonts w:asciiTheme="minorHAnsi" w:hAnsiTheme="minorHAnsi"/>
        </w:rPr>
        <w:t>Define the Pediatric Champion’s role and responsibilities both in general, and as it relates to disaster planning</w:t>
      </w:r>
      <w:r w:rsidR="00964100" w:rsidRPr="000D64D5">
        <w:rPr>
          <w:rFonts w:asciiTheme="minorHAnsi" w:hAnsiTheme="minorHAnsi"/>
        </w:rPr>
        <w:t xml:space="preserve">*. The pediatric champion’s responsibilities can include: </w:t>
      </w:r>
    </w:p>
    <w:p w14:paraId="4297EE32" w14:textId="77777777" w:rsidR="00964100" w:rsidRPr="000D64D5" w:rsidRDefault="00964100" w:rsidP="008B07D1">
      <w:pPr>
        <w:pStyle w:val="ListParagraph"/>
        <w:numPr>
          <w:ilvl w:val="1"/>
          <w:numId w:val="2"/>
        </w:numPr>
        <w:rPr>
          <w:rFonts w:asciiTheme="minorHAnsi" w:hAnsiTheme="minorHAnsi"/>
        </w:rPr>
      </w:pPr>
      <w:r w:rsidRPr="000D64D5">
        <w:rPr>
          <w:rFonts w:asciiTheme="minorHAnsi" w:hAnsiTheme="minorHAnsi"/>
        </w:rPr>
        <w:t xml:space="preserve">Incorporates pediatric-specific considerations within the hazard vulnerability analysis and planning goals </w:t>
      </w:r>
    </w:p>
    <w:p w14:paraId="5999D0B3" w14:textId="34A6380E" w:rsidR="00964100" w:rsidRPr="000D64D5" w:rsidRDefault="00964100" w:rsidP="008B07D1">
      <w:pPr>
        <w:pStyle w:val="ListParagraph"/>
        <w:numPr>
          <w:ilvl w:val="1"/>
          <w:numId w:val="2"/>
        </w:numPr>
        <w:rPr>
          <w:rFonts w:asciiTheme="minorHAnsi" w:hAnsiTheme="minorHAnsi"/>
        </w:rPr>
      </w:pPr>
      <w:r w:rsidRPr="000D64D5">
        <w:rPr>
          <w:rFonts w:asciiTheme="minorHAnsi" w:hAnsiTheme="minorHAnsi"/>
        </w:rPr>
        <w:t>Plans and coordinates disaster drills that include pediatric patients</w:t>
      </w:r>
    </w:p>
    <w:p w14:paraId="7CE84960" w14:textId="77777777" w:rsidR="00964100" w:rsidRPr="000D64D5" w:rsidRDefault="00964100" w:rsidP="008B07D1">
      <w:pPr>
        <w:pStyle w:val="ListParagraph"/>
        <w:numPr>
          <w:ilvl w:val="1"/>
          <w:numId w:val="2"/>
        </w:numPr>
        <w:rPr>
          <w:rFonts w:asciiTheme="minorHAnsi" w:hAnsiTheme="minorHAnsi"/>
        </w:rPr>
      </w:pPr>
      <w:r w:rsidRPr="000D64D5">
        <w:rPr>
          <w:rFonts w:asciiTheme="minorHAnsi" w:hAnsiTheme="minorHAnsi"/>
        </w:rPr>
        <w:t>Serves as liaison for pediatric patients/concerns on hospital committees (e.g., medical, trauma, disaster, etc.)</w:t>
      </w:r>
    </w:p>
    <w:p w14:paraId="7653ECB8" w14:textId="77777777" w:rsidR="00964100" w:rsidRPr="000D64D5" w:rsidRDefault="00964100" w:rsidP="008B07D1">
      <w:pPr>
        <w:pStyle w:val="ListParagraph"/>
        <w:numPr>
          <w:ilvl w:val="1"/>
          <w:numId w:val="2"/>
        </w:numPr>
        <w:rPr>
          <w:rFonts w:asciiTheme="minorHAnsi" w:hAnsiTheme="minorHAnsi"/>
        </w:rPr>
      </w:pPr>
      <w:r w:rsidRPr="000D64D5">
        <w:rPr>
          <w:rFonts w:asciiTheme="minorHAnsi" w:hAnsiTheme="minorHAnsi"/>
        </w:rPr>
        <w:t>Assures pediatric considerations and priorities are included in all staff disaster education and training</w:t>
      </w:r>
    </w:p>
    <w:p w14:paraId="0CAD50FF" w14:textId="77777777" w:rsidR="00964100" w:rsidRPr="000D64D5" w:rsidRDefault="00964100" w:rsidP="008B07D1">
      <w:pPr>
        <w:pStyle w:val="ListParagraph"/>
        <w:numPr>
          <w:ilvl w:val="1"/>
          <w:numId w:val="2"/>
        </w:numPr>
        <w:rPr>
          <w:rFonts w:asciiTheme="minorHAnsi" w:hAnsiTheme="minorHAnsi"/>
        </w:rPr>
      </w:pPr>
      <w:r w:rsidRPr="000D64D5">
        <w:rPr>
          <w:rFonts w:asciiTheme="minorHAnsi" w:hAnsiTheme="minorHAnsi"/>
        </w:rPr>
        <w:t>Assures pediatric considerations and priorities are included in disaster education for prehospital providers</w:t>
      </w:r>
    </w:p>
    <w:p w14:paraId="70090DBE" w14:textId="77777777" w:rsidR="00964100" w:rsidRPr="000D64D5" w:rsidRDefault="00964100" w:rsidP="008B07D1">
      <w:pPr>
        <w:pStyle w:val="ListParagraph"/>
        <w:numPr>
          <w:ilvl w:val="1"/>
          <w:numId w:val="2"/>
        </w:numPr>
        <w:rPr>
          <w:rFonts w:asciiTheme="minorHAnsi" w:hAnsiTheme="minorHAnsi"/>
        </w:rPr>
      </w:pPr>
      <w:r w:rsidRPr="000D64D5">
        <w:rPr>
          <w:rFonts w:asciiTheme="minorHAnsi" w:hAnsiTheme="minorHAnsi"/>
        </w:rPr>
        <w:lastRenderedPageBreak/>
        <w:t>Assists with development and review of the hospital disaster policies, ensuring that pediatric needs are addressed</w:t>
      </w:r>
    </w:p>
    <w:p w14:paraId="26611A53" w14:textId="77777777" w:rsidR="00964100" w:rsidRPr="000D64D5" w:rsidRDefault="00964100" w:rsidP="008B07D1">
      <w:pPr>
        <w:pStyle w:val="ListParagraph"/>
        <w:numPr>
          <w:ilvl w:val="1"/>
          <w:numId w:val="2"/>
        </w:numPr>
        <w:rPr>
          <w:rFonts w:asciiTheme="minorHAnsi" w:hAnsiTheme="minorHAnsi"/>
        </w:rPr>
      </w:pPr>
      <w:r w:rsidRPr="000D64D5">
        <w:rPr>
          <w:rFonts w:asciiTheme="minorHAnsi" w:hAnsiTheme="minorHAnsi"/>
        </w:rPr>
        <w:t>Serves as liaison representing children to regional facilities, EMS agencies, healthcare coalitions, and organizations to promote community disaster preparedness inclusive of children</w:t>
      </w:r>
    </w:p>
    <w:p w14:paraId="763BB5FE" w14:textId="77777777" w:rsidR="00964100" w:rsidRPr="000D64D5" w:rsidRDefault="00964100" w:rsidP="008B07D1">
      <w:pPr>
        <w:pStyle w:val="ListParagraph"/>
        <w:numPr>
          <w:ilvl w:val="1"/>
          <w:numId w:val="2"/>
        </w:numPr>
        <w:rPr>
          <w:rFonts w:asciiTheme="minorHAnsi" w:hAnsiTheme="minorHAnsi"/>
        </w:rPr>
      </w:pPr>
      <w:r w:rsidRPr="000D64D5">
        <w:rPr>
          <w:rFonts w:asciiTheme="minorHAnsi" w:hAnsiTheme="minorHAnsi"/>
        </w:rPr>
        <w:t>Collaborates with disaster program manager</w:t>
      </w:r>
    </w:p>
    <w:p w14:paraId="6BC1DB4A" w14:textId="1BFCFA2D" w:rsidR="00964100" w:rsidRPr="000D64D5" w:rsidRDefault="00964100" w:rsidP="008B07D1">
      <w:pPr>
        <w:pStyle w:val="ListParagraph"/>
        <w:numPr>
          <w:ilvl w:val="1"/>
          <w:numId w:val="2"/>
        </w:numPr>
        <w:rPr>
          <w:rFonts w:asciiTheme="minorHAnsi" w:hAnsiTheme="minorHAnsi"/>
        </w:rPr>
      </w:pPr>
      <w:r w:rsidRPr="000D64D5">
        <w:rPr>
          <w:rFonts w:asciiTheme="minorHAnsi" w:hAnsiTheme="minorHAnsi"/>
        </w:rPr>
        <w:t>Promotes pediatric disaster awareness in the community</w:t>
      </w:r>
    </w:p>
    <w:p w14:paraId="359D053A" w14:textId="5644DCBC" w:rsidR="00CE1E7B" w:rsidRPr="0045285A" w:rsidRDefault="00E272E1" w:rsidP="00992FF4">
      <w:pPr>
        <w:pStyle w:val="ListParagraph"/>
        <w:rPr>
          <w:rFonts w:asciiTheme="minorHAnsi" w:hAnsiTheme="minorHAnsi"/>
          <w:i/>
          <w:iCs/>
        </w:rPr>
      </w:pPr>
      <w:r w:rsidRPr="0045285A">
        <w:rPr>
          <w:rFonts w:asciiTheme="minorHAnsi" w:hAnsiTheme="minorHAnsi"/>
          <w:i/>
          <w:iCs/>
        </w:rPr>
        <w:t>*</w:t>
      </w:r>
      <w:r w:rsidR="00CE1E7B" w:rsidRPr="0045285A">
        <w:rPr>
          <w:rFonts w:asciiTheme="minorHAnsi" w:hAnsiTheme="minorHAnsi"/>
          <w:i/>
          <w:iCs/>
        </w:rPr>
        <w:t xml:space="preserve">We encourage the recruitment of </w:t>
      </w:r>
      <w:r w:rsidRPr="0045285A">
        <w:rPr>
          <w:rFonts w:asciiTheme="minorHAnsi" w:hAnsiTheme="minorHAnsi"/>
          <w:i/>
          <w:iCs/>
        </w:rPr>
        <w:t xml:space="preserve">the hospital </w:t>
      </w:r>
      <w:r w:rsidR="00CE1E7B" w:rsidRPr="0045285A">
        <w:rPr>
          <w:rFonts w:asciiTheme="minorHAnsi" w:hAnsiTheme="minorHAnsi"/>
          <w:i/>
          <w:iCs/>
        </w:rPr>
        <w:t xml:space="preserve">emergency manager </w:t>
      </w:r>
      <w:r w:rsidRPr="0045285A">
        <w:rPr>
          <w:rFonts w:asciiTheme="minorHAnsi" w:hAnsiTheme="minorHAnsi"/>
          <w:i/>
          <w:iCs/>
        </w:rPr>
        <w:t>to help define these responsibilities.</w:t>
      </w:r>
    </w:p>
    <w:p w14:paraId="10738524" w14:textId="77777777" w:rsidR="00964100" w:rsidRPr="000D64D5" w:rsidRDefault="00964100" w:rsidP="00964100">
      <w:pPr>
        <w:pStyle w:val="ListParagraph"/>
        <w:ind w:left="1170"/>
        <w:rPr>
          <w:rFonts w:asciiTheme="minorHAnsi" w:hAnsiTheme="minorHAnsi"/>
        </w:rPr>
      </w:pPr>
    </w:p>
    <w:p w14:paraId="0D172AD1" w14:textId="1FB4EE05" w:rsidR="002C22F6" w:rsidRPr="000D64D5" w:rsidRDefault="00CE1E7B" w:rsidP="008B07D1">
      <w:pPr>
        <w:pStyle w:val="ListParagraph"/>
        <w:numPr>
          <w:ilvl w:val="0"/>
          <w:numId w:val="2"/>
        </w:numPr>
        <w:rPr>
          <w:rFonts w:asciiTheme="minorHAnsi" w:hAnsiTheme="minorHAnsi"/>
        </w:rPr>
      </w:pPr>
      <w:r w:rsidRPr="000D64D5">
        <w:rPr>
          <w:rFonts w:asciiTheme="minorHAnsi" w:hAnsiTheme="minorHAnsi"/>
        </w:rPr>
        <w:t>Garner support from ED and Hospital Leadership</w:t>
      </w:r>
      <w:r w:rsidR="00E272E1" w:rsidRPr="000D64D5">
        <w:rPr>
          <w:rFonts w:asciiTheme="minorHAnsi" w:hAnsiTheme="minorHAnsi"/>
        </w:rPr>
        <w:t xml:space="preserve"> to formalize the role with </w:t>
      </w:r>
      <w:r w:rsidR="00964100" w:rsidRPr="000D64D5">
        <w:rPr>
          <w:rFonts w:asciiTheme="minorHAnsi" w:hAnsiTheme="minorHAnsi"/>
        </w:rPr>
        <w:t>a defined title, responsibilities and authority.</w:t>
      </w:r>
      <w:r w:rsidR="00992FF4" w:rsidRPr="000D64D5">
        <w:rPr>
          <w:rFonts w:asciiTheme="minorHAnsi" w:hAnsiTheme="minorHAnsi"/>
        </w:rPr>
        <w:t xml:space="preserve"> </w:t>
      </w:r>
      <w:r w:rsidR="002C22F6" w:rsidRPr="000D64D5">
        <w:rPr>
          <w:rFonts w:asciiTheme="minorHAnsi" w:hAnsiTheme="minorHAnsi"/>
        </w:rPr>
        <w:t xml:space="preserve">We have put together the following </w:t>
      </w:r>
      <w:r w:rsidR="0045285A">
        <w:rPr>
          <w:rFonts w:asciiTheme="minorHAnsi" w:hAnsiTheme="minorHAnsi"/>
        </w:rPr>
        <w:t>tip sheet</w:t>
      </w:r>
      <w:r w:rsidR="008D3665">
        <w:rPr>
          <w:rFonts w:asciiTheme="minorHAnsi" w:hAnsiTheme="minorHAnsi"/>
        </w:rPr>
        <w:t xml:space="preserve"> </w:t>
      </w:r>
      <w:r w:rsidR="00EC71C6">
        <w:rPr>
          <w:rFonts w:asciiTheme="minorHAnsi" w:hAnsiTheme="minorHAnsi"/>
        </w:rPr>
        <w:t>in the appendix</w:t>
      </w:r>
      <w:r w:rsidR="0045285A">
        <w:rPr>
          <w:rFonts w:asciiTheme="minorHAnsi" w:hAnsiTheme="minorHAnsi"/>
        </w:rPr>
        <w:t xml:space="preserve"> on the importance on including pediatric considerations in the hospital disaster preparedness plan. </w:t>
      </w:r>
    </w:p>
    <w:p w14:paraId="61A46BE8" w14:textId="77777777" w:rsidR="00CE1E7B" w:rsidRPr="000D64D5" w:rsidRDefault="00CE1E7B" w:rsidP="00CE1E7B">
      <w:pPr>
        <w:pStyle w:val="ListParagraph"/>
        <w:rPr>
          <w:rFonts w:asciiTheme="minorHAnsi" w:hAnsiTheme="minorHAnsi"/>
        </w:rPr>
      </w:pPr>
    </w:p>
    <w:p w14:paraId="7BCC7F5D" w14:textId="5543D69A" w:rsidR="00CE1E7B" w:rsidRPr="000D64D5" w:rsidRDefault="00CE1E7B" w:rsidP="008B07D1">
      <w:pPr>
        <w:pStyle w:val="ListParagraph"/>
        <w:numPr>
          <w:ilvl w:val="0"/>
          <w:numId w:val="2"/>
        </w:numPr>
        <w:rPr>
          <w:rFonts w:asciiTheme="minorHAnsi" w:hAnsiTheme="minorHAnsi"/>
        </w:rPr>
      </w:pPr>
      <w:r w:rsidRPr="000D64D5">
        <w:rPr>
          <w:rFonts w:asciiTheme="minorHAnsi" w:hAnsiTheme="minorHAnsi"/>
        </w:rPr>
        <w:t xml:space="preserve">Identify educational opportunities for the </w:t>
      </w:r>
      <w:r w:rsidR="00964100" w:rsidRPr="000D64D5">
        <w:rPr>
          <w:rFonts w:asciiTheme="minorHAnsi" w:hAnsiTheme="minorHAnsi"/>
        </w:rPr>
        <w:t>pediatric champion</w:t>
      </w:r>
      <w:r w:rsidRPr="000D64D5">
        <w:rPr>
          <w:rFonts w:asciiTheme="minorHAnsi" w:hAnsiTheme="minorHAnsi"/>
        </w:rPr>
        <w:t xml:space="preserve"> to enhance their foundational knowledge of the needs of children and families during catastrophic events</w:t>
      </w:r>
      <w:r w:rsidR="00992FF4" w:rsidRPr="000D64D5">
        <w:rPr>
          <w:rFonts w:asciiTheme="minorHAnsi" w:hAnsiTheme="minorHAnsi"/>
        </w:rPr>
        <w:t xml:space="preserve">. A list of training courses can be found on the EIIC’s website here: </w:t>
      </w:r>
      <w:hyperlink r:id="rId18" w:history="1">
        <w:r w:rsidR="00992FF4" w:rsidRPr="000D64D5">
          <w:rPr>
            <w:rStyle w:val="Hyperlink"/>
            <w:rFonts w:asciiTheme="minorHAnsi" w:hAnsiTheme="minorHAnsi"/>
          </w:rPr>
          <w:t>https://emscimprovement.center/education-and-resources/toolkits/pediatric-disaster-preparedness-toolbox/</w:t>
        </w:r>
      </w:hyperlink>
      <w:r w:rsidR="00992FF4" w:rsidRPr="000D64D5">
        <w:rPr>
          <w:rFonts w:asciiTheme="minorHAnsi" w:hAnsiTheme="minorHAnsi"/>
        </w:rPr>
        <w:t xml:space="preserve">. However, we recommend the </w:t>
      </w:r>
    </w:p>
    <w:p w14:paraId="632415EF" w14:textId="33C08F3F" w:rsidR="00CE1E7B" w:rsidRPr="000D64D5" w:rsidRDefault="00C24985" w:rsidP="00992FF4">
      <w:pPr>
        <w:ind w:left="720"/>
        <w:rPr>
          <w:rFonts w:asciiTheme="minorHAnsi" w:hAnsiTheme="minorHAnsi"/>
        </w:rPr>
      </w:pPr>
      <w:hyperlink r:id="rId19" w:history="1">
        <w:r w:rsidR="00CE1E7B" w:rsidRPr="000D64D5">
          <w:rPr>
            <w:rStyle w:val="Hyperlink"/>
            <w:rFonts w:asciiTheme="minorHAnsi" w:hAnsiTheme="minorHAnsi"/>
          </w:rPr>
          <w:t>FEMA</w:t>
        </w:r>
        <w:r w:rsidR="00992FF4" w:rsidRPr="000D64D5">
          <w:rPr>
            <w:rStyle w:val="Hyperlink"/>
            <w:rFonts w:asciiTheme="minorHAnsi" w:hAnsiTheme="minorHAnsi"/>
          </w:rPr>
          <w:t xml:space="preserve"> 439</w:t>
        </w:r>
        <w:r w:rsidR="00CE1E7B" w:rsidRPr="000D64D5">
          <w:rPr>
            <w:rStyle w:val="Hyperlink"/>
            <w:rFonts w:asciiTheme="minorHAnsi" w:hAnsiTheme="minorHAnsi"/>
          </w:rPr>
          <w:t xml:space="preserve"> Hospital Emergency Response Training</w:t>
        </w:r>
      </w:hyperlink>
    </w:p>
    <w:p w14:paraId="7D443BA0" w14:textId="0693578B" w:rsidR="00992FF4" w:rsidRPr="000D64D5" w:rsidRDefault="00992FF4" w:rsidP="00992FF4">
      <w:pPr>
        <w:ind w:left="1440"/>
        <w:rPr>
          <w:rFonts w:asciiTheme="minorHAnsi" w:hAnsiTheme="minorHAnsi"/>
        </w:rPr>
      </w:pPr>
    </w:p>
    <w:p w14:paraId="5ADA0AF2" w14:textId="0B2F2946" w:rsidR="00CE1E7B" w:rsidRPr="000D64D5" w:rsidRDefault="00CE1E7B" w:rsidP="008B07D1">
      <w:pPr>
        <w:pStyle w:val="ListParagraph"/>
        <w:numPr>
          <w:ilvl w:val="0"/>
          <w:numId w:val="2"/>
        </w:numPr>
        <w:rPr>
          <w:rFonts w:asciiTheme="minorHAnsi" w:hAnsiTheme="minorHAnsi"/>
        </w:rPr>
      </w:pPr>
      <w:r w:rsidRPr="000D64D5">
        <w:rPr>
          <w:rFonts w:asciiTheme="minorHAnsi" w:hAnsiTheme="minorHAnsi"/>
        </w:rPr>
        <w:t xml:space="preserve">Develop a training program for the care team on </w:t>
      </w:r>
      <w:r w:rsidR="0045285A">
        <w:rPr>
          <w:rFonts w:asciiTheme="minorHAnsi" w:hAnsiTheme="minorHAnsi"/>
        </w:rPr>
        <w:t xml:space="preserve">the hospital disaster policy as it relates to </w:t>
      </w:r>
      <w:r w:rsidRPr="000D64D5">
        <w:rPr>
          <w:rFonts w:asciiTheme="minorHAnsi" w:hAnsiTheme="minorHAnsi"/>
        </w:rPr>
        <w:t>pediatric</w:t>
      </w:r>
      <w:r w:rsidR="003C3336">
        <w:rPr>
          <w:rFonts w:asciiTheme="minorHAnsi" w:hAnsiTheme="minorHAnsi"/>
        </w:rPr>
        <w:t>-specific</w:t>
      </w:r>
      <w:r w:rsidRPr="000D64D5">
        <w:rPr>
          <w:rFonts w:asciiTheme="minorHAnsi" w:hAnsiTheme="minorHAnsi"/>
        </w:rPr>
        <w:t xml:space="preserve"> disaster needs.</w:t>
      </w:r>
    </w:p>
    <w:p w14:paraId="79E2CFEF" w14:textId="77777777" w:rsidR="00CE1E7B" w:rsidRPr="000D64D5" w:rsidRDefault="00CE1E7B" w:rsidP="008B07D1">
      <w:pPr>
        <w:pStyle w:val="ListParagraph"/>
        <w:numPr>
          <w:ilvl w:val="1"/>
          <w:numId w:val="2"/>
        </w:numPr>
        <w:rPr>
          <w:rFonts w:asciiTheme="minorHAnsi" w:hAnsiTheme="minorHAnsi"/>
        </w:rPr>
      </w:pPr>
      <w:r w:rsidRPr="000D64D5">
        <w:rPr>
          <w:rFonts w:asciiTheme="minorHAnsi" w:hAnsiTheme="minorHAnsi"/>
        </w:rPr>
        <w:t>Identify training delivery modality (e.g., online, in-person staff meetings, peer to peer)</w:t>
      </w:r>
    </w:p>
    <w:p w14:paraId="5D88229C" w14:textId="584455AE" w:rsidR="00CE1E7B" w:rsidRDefault="00CE1E7B" w:rsidP="008B07D1">
      <w:pPr>
        <w:pStyle w:val="ListParagraph"/>
        <w:numPr>
          <w:ilvl w:val="1"/>
          <w:numId w:val="2"/>
        </w:numPr>
        <w:rPr>
          <w:rFonts w:asciiTheme="minorHAnsi" w:hAnsiTheme="minorHAnsi"/>
        </w:rPr>
      </w:pPr>
      <w:r w:rsidRPr="000D64D5">
        <w:rPr>
          <w:rFonts w:asciiTheme="minorHAnsi" w:hAnsiTheme="minorHAnsi"/>
        </w:rPr>
        <w:t xml:space="preserve">Inform members of care team about the role and responsibilities of the </w:t>
      </w:r>
      <w:r w:rsidR="00964100" w:rsidRPr="000D64D5">
        <w:rPr>
          <w:rFonts w:asciiTheme="minorHAnsi" w:hAnsiTheme="minorHAnsi"/>
        </w:rPr>
        <w:t>pediatric champion</w:t>
      </w:r>
    </w:p>
    <w:p w14:paraId="5097D7A4" w14:textId="77777777" w:rsidR="00BB79F9" w:rsidRPr="000D64D5" w:rsidRDefault="00BB79F9" w:rsidP="00BB79F9">
      <w:pPr>
        <w:pStyle w:val="ListParagraph"/>
        <w:ind w:left="1440"/>
        <w:rPr>
          <w:rFonts w:asciiTheme="minorHAnsi" w:hAnsiTheme="minorHAnsi"/>
        </w:rPr>
      </w:pPr>
    </w:p>
    <w:p w14:paraId="6B551A35" w14:textId="16CD2D02" w:rsidR="00964100" w:rsidRPr="00BB79F9" w:rsidRDefault="00BB79F9" w:rsidP="00BB79F9">
      <w:pPr>
        <w:rPr>
          <w:rFonts w:asciiTheme="minorHAnsi" w:hAnsiTheme="minorHAnsi"/>
          <w:u w:val="single"/>
        </w:rPr>
      </w:pPr>
      <w:r>
        <w:rPr>
          <w:rFonts w:asciiTheme="minorHAnsi" w:hAnsiTheme="minorHAnsi"/>
          <w:u w:val="single"/>
        </w:rPr>
        <w:t>Children’s Hospitals</w:t>
      </w:r>
    </w:p>
    <w:p w14:paraId="67AAB870" w14:textId="2E7B9D23" w:rsidR="00964100" w:rsidRDefault="00BB79F9" w:rsidP="008B07D1">
      <w:pPr>
        <w:pStyle w:val="ListParagraph"/>
        <w:numPr>
          <w:ilvl w:val="0"/>
          <w:numId w:val="2"/>
        </w:numPr>
        <w:rPr>
          <w:rFonts w:asciiTheme="minorHAnsi" w:hAnsiTheme="minorHAnsi"/>
        </w:rPr>
      </w:pPr>
      <w:r>
        <w:rPr>
          <w:rFonts w:asciiTheme="minorHAnsi" w:hAnsiTheme="minorHAnsi"/>
        </w:rPr>
        <w:t>W</w:t>
      </w:r>
      <w:r w:rsidR="009B0BD4" w:rsidRPr="000D64D5">
        <w:rPr>
          <w:rFonts w:asciiTheme="minorHAnsi" w:hAnsiTheme="minorHAnsi"/>
        </w:rPr>
        <w:t xml:space="preserve">ork to ensure clinical leadership with </w:t>
      </w:r>
      <w:r w:rsidR="00B263A3" w:rsidRPr="000D64D5">
        <w:rPr>
          <w:rFonts w:asciiTheme="minorHAnsi" w:hAnsiTheme="minorHAnsi"/>
        </w:rPr>
        <w:t>disaster</w:t>
      </w:r>
      <w:r w:rsidR="009B0BD4" w:rsidRPr="000D64D5">
        <w:rPr>
          <w:rFonts w:asciiTheme="minorHAnsi" w:hAnsiTheme="minorHAnsi"/>
        </w:rPr>
        <w:t xml:space="preserve"> expertise is a member of the committee (e</w:t>
      </w:r>
      <w:r w:rsidR="003C3336">
        <w:rPr>
          <w:rFonts w:asciiTheme="minorHAnsi" w:hAnsiTheme="minorHAnsi"/>
        </w:rPr>
        <w:t>.</w:t>
      </w:r>
      <w:r w:rsidR="009B0BD4" w:rsidRPr="000D64D5">
        <w:rPr>
          <w:rFonts w:asciiTheme="minorHAnsi" w:hAnsiTheme="minorHAnsi"/>
        </w:rPr>
        <w:t>g</w:t>
      </w:r>
      <w:r w:rsidR="003C3336">
        <w:rPr>
          <w:rFonts w:asciiTheme="minorHAnsi" w:hAnsiTheme="minorHAnsi"/>
        </w:rPr>
        <w:t>.</w:t>
      </w:r>
      <w:r w:rsidR="009B0BD4" w:rsidRPr="000D64D5">
        <w:rPr>
          <w:rFonts w:asciiTheme="minorHAnsi" w:hAnsiTheme="minorHAnsi"/>
        </w:rPr>
        <w:t xml:space="preserve"> medical director of emergency management</w:t>
      </w:r>
      <w:r>
        <w:rPr>
          <w:rFonts w:asciiTheme="minorHAnsi" w:hAnsiTheme="minorHAnsi"/>
        </w:rPr>
        <w:t>) and then</w:t>
      </w:r>
      <w:r w:rsidR="009700FD">
        <w:rPr>
          <w:rFonts w:asciiTheme="minorHAnsi" w:hAnsiTheme="minorHAnsi"/>
        </w:rPr>
        <w:t xml:space="preserve"> establish</w:t>
      </w:r>
      <w:r w:rsidR="009B0BD4" w:rsidRPr="000D64D5">
        <w:rPr>
          <w:rFonts w:asciiTheme="minorHAnsi" w:hAnsiTheme="minorHAnsi"/>
        </w:rPr>
        <w:t xml:space="preserve"> a formal leadership role on the committee</w:t>
      </w:r>
      <w:r>
        <w:rPr>
          <w:rFonts w:asciiTheme="minorHAnsi" w:hAnsiTheme="minorHAnsi"/>
        </w:rPr>
        <w:t>.</w:t>
      </w:r>
    </w:p>
    <w:p w14:paraId="57480EE5" w14:textId="77777777" w:rsidR="00BB79F9" w:rsidRDefault="00BB79F9" w:rsidP="00BB79F9">
      <w:pPr>
        <w:pStyle w:val="ListParagraph"/>
        <w:rPr>
          <w:rFonts w:asciiTheme="minorHAnsi" w:hAnsiTheme="minorHAnsi"/>
        </w:rPr>
      </w:pPr>
    </w:p>
    <w:p w14:paraId="2234C813" w14:textId="4675C10B" w:rsidR="00BB79F9" w:rsidRPr="000D64D5" w:rsidRDefault="00BB79F9" w:rsidP="008B07D1">
      <w:pPr>
        <w:pStyle w:val="ListParagraph"/>
        <w:numPr>
          <w:ilvl w:val="0"/>
          <w:numId w:val="2"/>
        </w:numPr>
        <w:rPr>
          <w:rFonts w:asciiTheme="minorHAnsi" w:hAnsiTheme="minorHAnsi"/>
        </w:rPr>
      </w:pPr>
      <w:r>
        <w:rPr>
          <w:rFonts w:asciiTheme="minorHAnsi" w:hAnsiTheme="minorHAnsi"/>
        </w:rPr>
        <w:t>Develop an outreach program for non-children’s hospitals in your region to provide education and training on the needs of children in disaster.</w:t>
      </w:r>
    </w:p>
    <w:p w14:paraId="560F8083" w14:textId="77777777" w:rsidR="004B34BE" w:rsidRPr="000D64D5" w:rsidRDefault="004B34BE" w:rsidP="00CE1E7B">
      <w:pPr>
        <w:pStyle w:val="Heading1"/>
        <w:rPr>
          <w:rFonts w:asciiTheme="minorHAnsi" w:hAnsiTheme="minorHAnsi"/>
          <w:sz w:val="24"/>
          <w:szCs w:val="24"/>
        </w:rPr>
      </w:pPr>
    </w:p>
    <w:p w14:paraId="7DAD33BB" w14:textId="76787370" w:rsidR="00CE1E7B" w:rsidRPr="008F06C0" w:rsidRDefault="00CE1E7B" w:rsidP="008F06C0">
      <w:pPr>
        <w:pStyle w:val="Heading1"/>
      </w:pPr>
      <w:r w:rsidRPr="00EC71C6">
        <w:t>References and Further Reading</w:t>
      </w:r>
    </w:p>
    <w:p w14:paraId="7B7A7794" w14:textId="45A8A79A" w:rsidR="00CE1E7B" w:rsidRPr="000D64D5" w:rsidRDefault="00CE1E7B" w:rsidP="002A680F">
      <w:pPr>
        <w:rPr>
          <w:rFonts w:asciiTheme="minorHAnsi" w:hAnsiTheme="minorHAnsi"/>
        </w:rPr>
      </w:pPr>
    </w:p>
    <w:p w14:paraId="77480EA1" w14:textId="6068F583" w:rsidR="00F05CBB" w:rsidRPr="000D64D5" w:rsidRDefault="00F05CBB" w:rsidP="008B07D1">
      <w:pPr>
        <w:pStyle w:val="ListParagraph"/>
        <w:numPr>
          <w:ilvl w:val="0"/>
          <w:numId w:val="5"/>
        </w:numPr>
        <w:rPr>
          <w:rFonts w:asciiTheme="minorHAnsi" w:hAnsiTheme="minorHAnsi"/>
        </w:rPr>
      </w:pPr>
      <w:r w:rsidRPr="000D64D5">
        <w:rPr>
          <w:rFonts w:asciiTheme="minorHAnsi" w:hAnsiTheme="minorHAnsi"/>
        </w:rPr>
        <w:t>Institute of Medicine. 2007. Emergency Care for Children: Growing Pains. Washington, DC: The National Academies Press.</w:t>
      </w:r>
    </w:p>
    <w:p w14:paraId="359F8772" w14:textId="77777777" w:rsidR="00F05CBB" w:rsidRPr="000D64D5" w:rsidRDefault="00F05CBB" w:rsidP="00F05CBB">
      <w:pPr>
        <w:pStyle w:val="ListParagraph"/>
        <w:rPr>
          <w:rFonts w:asciiTheme="minorHAnsi" w:hAnsiTheme="minorHAnsi"/>
        </w:rPr>
      </w:pPr>
    </w:p>
    <w:p w14:paraId="7232A6A5" w14:textId="7D6B432A" w:rsidR="00536A99" w:rsidRPr="000D64D5" w:rsidRDefault="00536A99" w:rsidP="008B07D1">
      <w:pPr>
        <w:pStyle w:val="ListParagraph"/>
        <w:numPr>
          <w:ilvl w:val="0"/>
          <w:numId w:val="5"/>
        </w:numPr>
        <w:rPr>
          <w:rFonts w:asciiTheme="minorHAnsi" w:hAnsiTheme="minorHAnsi"/>
        </w:rPr>
      </w:pPr>
      <w:proofErr w:type="spellStart"/>
      <w:r w:rsidRPr="000D64D5">
        <w:rPr>
          <w:rFonts w:asciiTheme="minorHAnsi" w:hAnsiTheme="minorHAnsi"/>
        </w:rPr>
        <w:t>Gausche</w:t>
      </w:r>
      <w:proofErr w:type="spellEnd"/>
      <w:r w:rsidR="00F05CBB" w:rsidRPr="000D64D5">
        <w:rPr>
          <w:rFonts w:asciiTheme="minorHAnsi" w:hAnsiTheme="minorHAnsi"/>
        </w:rPr>
        <w:t>-</w:t>
      </w:r>
      <w:r w:rsidRPr="000D64D5">
        <w:rPr>
          <w:rFonts w:asciiTheme="minorHAnsi" w:hAnsiTheme="minorHAnsi"/>
        </w:rPr>
        <w:t>Hill M, Ely M, Schmuhl P, Telford R, Remick K, Edgerton E, Olson L. National Assessment of Pediatric Readiness of Emergency Departments. JAMA Pediatrics. 2015 Jun; 169(6): 527-34.</w:t>
      </w:r>
    </w:p>
    <w:p w14:paraId="7837E251" w14:textId="77777777" w:rsidR="00536A99" w:rsidRPr="000D64D5" w:rsidRDefault="00536A99" w:rsidP="002A680F">
      <w:pPr>
        <w:rPr>
          <w:rFonts w:asciiTheme="minorHAnsi" w:hAnsiTheme="minorHAnsi"/>
          <w:b/>
          <w:bCs/>
        </w:rPr>
      </w:pPr>
    </w:p>
    <w:p w14:paraId="133A1728" w14:textId="259DFFB2" w:rsidR="00536A99" w:rsidRPr="000D64D5" w:rsidRDefault="00536A99" w:rsidP="008B07D1">
      <w:pPr>
        <w:pStyle w:val="ListParagraph"/>
        <w:numPr>
          <w:ilvl w:val="0"/>
          <w:numId w:val="5"/>
        </w:numPr>
        <w:rPr>
          <w:rFonts w:asciiTheme="minorHAnsi" w:hAnsiTheme="minorHAnsi"/>
        </w:rPr>
      </w:pPr>
      <w:r w:rsidRPr="000D64D5">
        <w:rPr>
          <w:rFonts w:asciiTheme="minorHAnsi" w:hAnsiTheme="minorHAnsi"/>
        </w:rPr>
        <w:t>Ames </w:t>
      </w:r>
      <w:r w:rsidR="00F05CBB" w:rsidRPr="000D64D5">
        <w:rPr>
          <w:rFonts w:asciiTheme="minorHAnsi" w:hAnsiTheme="minorHAnsi"/>
        </w:rPr>
        <w:t xml:space="preserve">SG, </w:t>
      </w:r>
      <w:r w:rsidRPr="000D64D5">
        <w:rPr>
          <w:rFonts w:asciiTheme="minorHAnsi" w:hAnsiTheme="minorHAnsi"/>
        </w:rPr>
        <w:t>Davis</w:t>
      </w:r>
      <w:r w:rsidR="00F05CBB" w:rsidRPr="000D64D5">
        <w:rPr>
          <w:rFonts w:asciiTheme="minorHAnsi" w:hAnsiTheme="minorHAnsi"/>
        </w:rPr>
        <w:t xml:space="preserve"> BG,</w:t>
      </w:r>
      <w:r w:rsidRPr="000D64D5">
        <w:rPr>
          <w:rFonts w:asciiTheme="minorHAnsi" w:hAnsiTheme="minorHAnsi"/>
        </w:rPr>
        <w:t>  Marin</w:t>
      </w:r>
      <w:r w:rsidR="00F05CBB" w:rsidRPr="000D64D5">
        <w:rPr>
          <w:rFonts w:asciiTheme="minorHAnsi" w:hAnsiTheme="minorHAnsi"/>
        </w:rPr>
        <w:t xml:space="preserve"> JR</w:t>
      </w:r>
      <w:r w:rsidRPr="000D64D5">
        <w:rPr>
          <w:rFonts w:asciiTheme="minorHAnsi" w:hAnsiTheme="minorHAnsi"/>
        </w:rPr>
        <w:t>, Fink</w:t>
      </w:r>
      <w:r w:rsidR="00F05CBB" w:rsidRPr="000D64D5">
        <w:rPr>
          <w:rFonts w:asciiTheme="minorHAnsi" w:hAnsiTheme="minorHAnsi"/>
        </w:rPr>
        <w:t xml:space="preserve"> EL</w:t>
      </w:r>
      <w:r w:rsidRPr="000D64D5">
        <w:rPr>
          <w:rFonts w:asciiTheme="minorHAnsi" w:hAnsiTheme="minorHAnsi"/>
        </w:rPr>
        <w:t>,  Olson</w:t>
      </w:r>
      <w:r w:rsidR="00F05CBB" w:rsidRPr="000D64D5">
        <w:rPr>
          <w:rFonts w:asciiTheme="minorHAnsi" w:hAnsiTheme="minorHAnsi"/>
        </w:rPr>
        <w:t xml:space="preserve"> LM</w:t>
      </w:r>
      <w:r w:rsidRPr="000D64D5">
        <w:rPr>
          <w:rFonts w:asciiTheme="minorHAnsi" w:hAnsiTheme="minorHAnsi"/>
        </w:rPr>
        <w:t>, </w:t>
      </w:r>
      <w:proofErr w:type="spellStart"/>
      <w:r w:rsidRPr="000D64D5">
        <w:rPr>
          <w:rFonts w:asciiTheme="minorHAnsi" w:hAnsiTheme="minorHAnsi"/>
        </w:rPr>
        <w:t>Gausche</w:t>
      </w:r>
      <w:proofErr w:type="spellEnd"/>
      <w:r w:rsidRPr="000D64D5">
        <w:rPr>
          <w:rFonts w:asciiTheme="minorHAnsi" w:hAnsiTheme="minorHAnsi"/>
        </w:rPr>
        <w:t>-Hill</w:t>
      </w:r>
      <w:r w:rsidR="00F05CBB" w:rsidRPr="000D64D5">
        <w:rPr>
          <w:rFonts w:asciiTheme="minorHAnsi" w:hAnsiTheme="minorHAnsi"/>
        </w:rPr>
        <w:t xml:space="preserve"> M,</w:t>
      </w:r>
      <w:r w:rsidRPr="000D64D5">
        <w:rPr>
          <w:rFonts w:asciiTheme="minorHAnsi" w:hAnsiTheme="minorHAnsi"/>
        </w:rPr>
        <w:t xml:space="preserve"> Kahn</w:t>
      </w:r>
      <w:r w:rsidR="00F05CBB" w:rsidRPr="000D64D5">
        <w:rPr>
          <w:rFonts w:asciiTheme="minorHAnsi" w:hAnsiTheme="minorHAnsi"/>
        </w:rPr>
        <w:t xml:space="preserve">, JM. Emergency Department Pediatric Readiness and Mortality in Critically Ill Children. </w:t>
      </w:r>
      <w:r w:rsidRPr="000D64D5">
        <w:rPr>
          <w:rFonts w:asciiTheme="minorHAnsi" w:hAnsiTheme="minorHAnsi"/>
        </w:rPr>
        <w:t>Pediatrics September 2019, 144 (3) e20190568; DOI: https://doi.org/10.1542/peds.2019-0568</w:t>
      </w:r>
    </w:p>
    <w:p w14:paraId="5080CB99" w14:textId="780F970D" w:rsidR="00536A99" w:rsidRPr="000D64D5" w:rsidRDefault="00536A99" w:rsidP="002A680F">
      <w:pPr>
        <w:rPr>
          <w:rFonts w:asciiTheme="minorHAnsi" w:hAnsiTheme="minorHAnsi"/>
        </w:rPr>
      </w:pPr>
    </w:p>
    <w:p w14:paraId="27B09EF4" w14:textId="44657A68" w:rsidR="00536A99" w:rsidRPr="000D64D5" w:rsidRDefault="00536A99" w:rsidP="008B07D1">
      <w:pPr>
        <w:pStyle w:val="ListParagraph"/>
        <w:numPr>
          <w:ilvl w:val="0"/>
          <w:numId w:val="5"/>
        </w:numPr>
        <w:rPr>
          <w:rFonts w:asciiTheme="minorHAnsi" w:hAnsiTheme="minorHAnsi"/>
        </w:rPr>
      </w:pPr>
      <w:r w:rsidRPr="000D64D5">
        <w:rPr>
          <w:rFonts w:asciiTheme="minorHAnsi" w:hAnsiTheme="minorHAnsi"/>
        </w:rPr>
        <w:t xml:space="preserve">Remick K, </w:t>
      </w:r>
      <w:proofErr w:type="spellStart"/>
      <w:r w:rsidRPr="000D64D5">
        <w:rPr>
          <w:rFonts w:asciiTheme="minorHAnsi" w:hAnsiTheme="minorHAnsi"/>
        </w:rPr>
        <w:t>Gausche</w:t>
      </w:r>
      <w:proofErr w:type="spellEnd"/>
      <w:r w:rsidRPr="000D64D5">
        <w:rPr>
          <w:rFonts w:asciiTheme="minorHAnsi" w:hAnsiTheme="minorHAnsi"/>
        </w:rPr>
        <w:t>-Hill M, Joseph MM, Brown K, Snow SK, Wright JL; American Academy of Pediatrics Committee on Pediatric Emergency medicine and Section on Surgery; American College of Emergency Physicians Pediatric Emergency Medicine Committee; Emergency Nurses Association Pediatric Committee. Pediatric Readiness in the Emergency Department. Pediatrics. 2018;142(5):e20182459</w:t>
      </w:r>
    </w:p>
    <w:p w14:paraId="0415CEBD" w14:textId="77777777" w:rsidR="00F05CBB" w:rsidRPr="000D64D5" w:rsidRDefault="00F05CBB" w:rsidP="00F05CBB">
      <w:pPr>
        <w:pStyle w:val="ListParagraph"/>
        <w:rPr>
          <w:rFonts w:asciiTheme="minorHAnsi" w:hAnsiTheme="minorHAnsi"/>
        </w:rPr>
      </w:pPr>
    </w:p>
    <w:p w14:paraId="0922D233" w14:textId="7B1BF1AE" w:rsidR="00536A99" w:rsidRDefault="00536A99" w:rsidP="008B07D1">
      <w:pPr>
        <w:pStyle w:val="ListParagraph"/>
        <w:numPr>
          <w:ilvl w:val="0"/>
          <w:numId w:val="5"/>
        </w:numPr>
        <w:rPr>
          <w:rFonts w:asciiTheme="minorHAnsi" w:hAnsiTheme="minorHAnsi"/>
        </w:rPr>
      </w:pPr>
      <w:r w:rsidRPr="000D64D5">
        <w:rPr>
          <w:rFonts w:asciiTheme="minorHAnsi" w:hAnsiTheme="minorHAnsi"/>
        </w:rPr>
        <w:t xml:space="preserve">Barfield WD, Krug SE, Kanter RK, et al. Task Force for Pediatric Emergency Mass Critical Care. Neonatal and pediatric regionalized systems in pediatric emergency mass critical care. </w:t>
      </w:r>
      <w:proofErr w:type="spellStart"/>
      <w:r w:rsidRPr="000D64D5">
        <w:rPr>
          <w:rFonts w:asciiTheme="minorHAnsi" w:hAnsiTheme="minorHAnsi"/>
        </w:rPr>
        <w:t>Pediatr</w:t>
      </w:r>
      <w:proofErr w:type="spellEnd"/>
      <w:r w:rsidRPr="000D64D5">
        <w:rPr>
          <w:rFonts w:asciiTheme="minorHAnsi" w:hAnsiTheme="minorHAnsi"/>
        </w:rPr>
        <w:t xml:space="preserve"> </w:t>
      </w:r>
      <w:proofErr w:type="spellStart"/>
      <w:r w:rsidRPr="000D64D5">
        <w:rPr>
          <w:rFonts w:asciiTheme="minorHAnsi" w:hAnsiTheme="minorHAnsi"/>
        </w:rPr>
        <w:t>Crit</w:t>
      </w:r>
      <w:proofErr w:type="spellEnd"/>
      <w:r w:rsidRPr="000D64D5">
        <w:rPr>
          <w:rFonts w:asciiTheme="minorHAnsi" w:hAnsiTheme="minorHAnsi"/>
        </w:rPr>
        <w:t xml:space="preserve"> Care Med. 2011;12:S128–34</w:t>
      </w:r>
    </w:p>
    <w:p w14:paraId="7A13A56E" w14:textId="5EBE6BAA" w:rsidR="00EC71C6" w:rsidRDefault="00EC71C6">
      <w:pPr>
        <w:rPr>
          <w:rFonts w:asciiTheme="minorHAnsi" w:hAnsiTheme="minorHAnsi"/>
        </w:rPr>
      </w:pPr>
      <w:r>
        <w:rPr>
          <w:rFonts w:asciiTheme="minorHAnsi" w:hAnsiTheme="minorHAnsi"/>
        </w:rPr>
        <w:br w:type="page"/>
      </w:r>
    </w:p>
    <w:p w14:paraId="2C1A5D35" w14:textId="11A5C3E4" w:rsidR="00EC71C6" w:rsidRPr="00EC71C6" w:rsidRDefault="00EC71C6" w:rsidP="00EC71C6">
      <w:pPr>
        <w:pStyle w:val="Heading1"/>
        <w:rPr>
          <w:rFonts w:asciiTheme="minorHAnsi" w:hAnsiTheme="minorHAnsi"/>
          <w:sz w:val="24"/>
          <w:szCs w:val="24"/>
        </w:rPr>
      </w:pPr>
      <w:r w:rsidRPr="00EC71C6">
        <w:rPr>
          <w:noProof/>
        </w:rPr>
        <w:lastRenderedPageBreak/>
        <w:drawing>
          <wp:anchor distT="0" distB="0" distL="114300" distR="114300" simplePos="0" relativeHeight="251659264" behindDoc="1" locked="0" layoutInCell="1" allowOverlap="1" wp14:anchorId="3D217BBF" wp14:editId="35469F89">
            <wp:simplePos x="0" y="0"/>
            <wp:positionH relativeFrom="column">
              <wp:posOffset>4452178</wp:posOffset>
            </wp:positionH>
            <wp:positionV relativeFrom="paragraph">
              <wp:posOffset>525</wp:posOffset>
            </wp:positionV>
            <wp:extent cx="1633220" cy="847725"/>
            <wp:effectExtent l="0" t="0" r="5080"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 logo.png"/>
                    <pic:cNvPicPr/>
                  </pic:nvPicPr>
                  <pic:blipFill rotWithShape="1">
                    <a:blip r:embed="rId20" cstate="print">
                      <a:extLst>
                        <a:ext uri="{28A0092B-C50C-407E-A947-70E740481C1C}">
                          <a14:useLocalDpi xmlns:a14="http://schemas.microsoft.com/office/drawing/2010/main" val="0"/>
                        </a:ext>
                      </a:extLst>
                    </a:blip>
                    <a:srcRect l="6145" t="9380" r="6692" b="11611"/>
                    <a:stretch/>
                  </pic:blipFill>
                  <pic:spPr bwMode="auto">
                    <a:xfrm>
                      <a:off x="0" y="0"/>
                      <a:ext cx="1633220"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Appendix I: </w:t>
      </w:r>
      <w:r w:rsidRPr="00EC71C6">
        <w:t>Inclusion of Pediatrics in Hospital Disaster Plans</w:t>
      </w:r>
    </w:p>
    <w:p w14:paraId="0A767CA5" w14:textId="77777777" w:rsidR="00EC71C6" w:rsidRPr="00EC71C6" w:rsidRDefault="00EC71C6" w:rsidP="00EC71C6">
      <w:pPr>
        <w:rPr>
          <w:rFonts w:asciiTheme="minorHAnsi" w:hAnsiTheme="minorHAnsi"/>
        </w:rPr>
      </w:pPr>
      <w:r w:rsidRPr="00EC71C6">
        <w:rPr>
          <w:rFonts w:asciiTheme="minorHAnsi" w:hAnsiTheme="minorHAnsi"/>
        </w:rPr>
        <w:t>Tips and Talking Points for Hospital Leadership</w:t>
      </w:r>
    </w:p>
    <w:p w14:paraId="7E9876DE" w14:textId="77777777" w:rsidR="00EC71C6" w:rsidRPr="00EC71C6" w:rsidRDefault="00EC71C6" w:rsidP="00EC71C6">
      <w:pPr>
        <w:rPr>
          <w:rFonts w:asciiTheme="minorHAnsi" w:hAnsiTheme="minorHAnsi"/>
        </w:rPr>
      </w:pPr>
      <w:r w:rsidRPr="00EC71C6">
        <w:rPr>
          <w:rFonts w:asciiTheme="minorHAnsi" w:hAnsiTheme="minorHAnsi"/>
        </w:rPr>
        <w:t>July 2020</w:t>
      </w:r>
    </w:p>
    <w:p w14:paraId="3A1513F1" w14:textId="77777777" w:rsidR="00EC71C6" w:rsidRPr="00EC71C6" w:rsidRDefault="00EC71C6" w:rsidP="00EC71C6">
      <w:pPr>
        <w:rPr>
          <w:rFonts w:asciiTheme="minorHAnsi" w:hAnsiTheme="minorHAnsi"/>
        </w:rPr>
      </w:pPr>
    </w:p>
    <w:p w14:paraId="55AAD09A" w14:textId="5483A067" w:rsidR="00EC71C6" w:rsidRPr="00EC71C6" w:rsidRDefault="00EC71C6" w:rsidP="00EC71C6">
      <w:pPr>
        <w:pStyle w:val="Heading2"/>
        <w:rPr>
          <w:rFonts w:asciiTheme="minorHAnsi" w:hAnsiTheme="minorHAnsi"/>
          <w:sz w:val="24"/>
          <w:szCs w:val="24"/>
        </w:rPr>
      </w:pPr>
      <w:r w:rsidRPr="00EC71C6">
        <w:rPr>
          <w:rFonts w:asciiTheme="minorHAnsi" w:hAnsiTheme="minorHAnsi"/>
          <w:sz w:val="24"/>
          <w:szCs w:val="24"/>
        </w:rPr>
        <w:t>Defining the Need</w:t>
      </w:r>
    </w:p>
    <w:p w14:paraId="15118BCD" w14:textId="77777777" w:rsidR="00EC71C6" w:rsidRPr="00EC71C6" w:rsidRDefault="00EC71C6" w:rsidP="008B07D1">
      <w:pPr>
        <w:numPr>
          <w:ilvl w:val="0"/>
          <w:numId w:val="6"/>
        </w:numPr>
        <w:rPr>
          <w:rFonts w:asciiTheme="minorHAnsi" w:hAnsiTheme="minorHAnsi"/>
        </w:rPr>
      </w:pPr>
      <w:r w:rsidRPr="00EC71C6">
        <w:rPr>
          <w:rFonts w:asciiTheme="minorHAnsi" w:hAnsiTheme="minorHAnsi"/>
        </w:rPr>
        <w:t>In the United States, most children who seek emergency care (83%) present to general EDs versus specialized pediatric emergency departments (EDs).</w:t>
      </w:r>
    </w:p>
    <w:p w14:paraId="5D2CE182" w14:textId="77777777" w:rsidR="00EC71C6" w:rsidRPr="00EC71C6" w:rsidRDefault="00EC71C6" w:rsidP="00EC71C6">
      <w:pPr>
        <w:rPr>
          <w:rFonts w:asciiTheme="minorHAnsi" w:hAnsiTheme="minorHAnsi"/>
        </w:rPr>
      </w:pPr>
    </w:p>
    <w:p w14:paraId="1DD40E3F" w14:textId="76D25AB1" w:rsidR="00EC71C6" w:rsidRPr="00EC71C6" w:rsidRDefault="00EC71C6" w:rsidP="008B07D1">
      <w:pPr>
        <w:numPr>
          <w:ilvl w:val="0"/>
          <w:numId w:val="7"/>
        </w:numPr>
        <w:rPr>
          <w:rFonts w:asciiTheme="minorHAnsi" w:hAnsiTheme="minorHAnsi"/>
          <w:b/>
          <w:bCs/>
        </w:rPr>
      </w:pPr>
      <w:r w:rsidRPr="00EC71C6">
        <w:rPr>
          <w:rFonts w:asciiTheme="minorHAnsi" w:hAnsiTheme="minorHAnsi"/>
        </w:rPr>
        <w:t>Children are disproportionately impacted during a disaster owing to their unique physical characteristics, developmental ability and limited capacity to understand the nature of a disaster</w:t>
      </w:r>
      <w:r w:rsidR="008F06C0">
        <w:rPr>
          <w:rFonts w:asciiTheme="minorHAnsi" w:hAnsiTheme="minorHAnsi"/>
        </w:rPr>
        <w:t>.</w:t>
      </w:r>
      <w:r w:rsidR="008F06C0" w:rsidRPr="008F06C0">
        <w:rPr>
          <w:rFonts w:asciiTheme="minorHAnsi" w:hAnsiTheme="minorHAnsi"/>
          <w:vertAlign w:val="superscript"/>
        </w:rPr>
        <w:t>1</w:t>
      </w:r>
    </w:p>
    <w:p w14:paraId="6B334E71" w14:textId="77777777" w:rsidR="00EC71C6" w:rsidRPr="00EC71C6" w:rsidRDefault="00EC71C6" w:rsidP="00EC71C6">
      <w:pPr>
        <w:rPr>
          <w:rFonts w:asciiTheme="minorHAnsi" w:hAnsiTheme="minorHAnsi"/>
          <w:b/>
          <w:bCs/>
        </w:rPr>
      </w:pPr>
    </w:p>
    <w:p w14:paraId="2A5530CD" w14:textId="77777777" w:rsidR="00EC71C6" w:rsidRPr="00EC71C6" w:rsidRDefault="00EC71C6" w:rsidP="008B07D1">
      <w:pPr>
        <w:numPr>
          <w:ilvl w:val="0"/>
          <w:numId w:val="7"/>
        </w:numPr>
        <w:rPr>
          <w:rFonts w:asciiTheme="minorHAnsi" w:hAnsiTheme="minorHAnsi"/>
        </w:rPr>
      </w:pPr>
      <w:r w:rsidRPr="00EC71C6">
        <w:rPr>
          <w:rFonts w:asciiTheme="minorHAnsi" w:hAnsiTheme="minorHAnsi"/>
        </w:rPr>
        <w:t xml:space="preserve">Man-made disasters (i.e. mass-casualty incidents) can occur anywhere, at any time, and many times involve school children.  </w:t>
      </w:r>
    </w:p>
    <w:p w14:paraId="213DE3BE" w14:textId="77777777" w:rsidR="00EC71C6" w:rsidRPr="00EC71C6" w:rsidRDefault="00EC71C6" w:rsidP="00EC71C6">
      <w:pPr>
        <w:rPr>
          <w:rFonts w:asciiTheme="minorHAnsi" w:hAnsiTheme="minorHAnsi"/>
        </w:rPr>
      </w:pPr>
    </w:p>
    <w:p w14:paraId="5E56BD7F" w14:textId="6424235A" w:rsidR="00EC71C6" w:rsidRPr="00EC71C6" w:rsidRDefault="00EC71C6" w:rsidP="008B07D1">
      <w:pPr>
        <w:numPr>
          <w:ilvl w:val="0"/>
          <w:numId w:val="7"/>
        </w:numPr>
        <w:rPr>
          <w:rFonts w:asciiTheme="minorHAnsi" w:hAnsiTheme="minorHAnsi"/>
        </w:rPr>
      </w:pPr>
      <w:r w:rsidRPr="00EC71C6">
        <w:rPr>
          <w:rFonts w:asciiTheme="minorHAnsi" w:hAnsiTheme="minorHAnsi"/>
        </w:rPr>
        <w:t>According to the results of the 2013 National Pediatric Readiness Assessment, only 47 percent of respondents had a disaster plan that addresses issues specific to the care of children.</w:t>
      </w:r>
      <w:r w:rsidR="008F06C0" w:rsidRPr="008F06C0">
        <w:rPr>
          <w:rFonts w:asciiTheme="minorHAnsi" w:hAnsiTheme="minorHAnsi"/>
          <w:vertAlign w:val="superscript"/>
        </w:rPr>
        <w:t>2</w:t>
      </w:r>
      <w:r w:rsidRPr="00EC71C6">
        <w:rPr>
          <w:rFonts w:asciiTheme="minorHAnsi" w:hAnsiTheme="minorHAnsi"/>
        </w:rPr>
        <w:t xml:space="preserve"> </w:t>
      </w:r>
    </w:p>
    <w:p w14:paraId="40B0AA4C" w14:textId="77777777" w:rsidR="00EC71C6" w:rsidRPr="00EC71C6" w:rsidRDefault="00EC71C6" w:rsidP="00EC71C6">
      <w:pPr>
        <w:rPr>
          <w:rFonts w:asciiTheme="minorHAnsi" w:hAnsiTheme="minorHAnsi"/>
        </w:rPr>
      </w:pPr>
    </w:p>
    <w:p w14:paraId="5481F46F" w14:textId="48456B96" w:rsidR="00EC71C6" w:rsidRPr="00EC71C6" w:rsidRDefault="00EC71C6" w:rsidP="008B07D1">
      <w:pPr>
        <w:numPr>
          <w:ilvl w:val="0"/>
          <w:numId w:val="7"/>
        </w:numPr>
        <w:rPr>
          <w:rFonts w:asciiTheme="minorHAnsi" w:hAnsiTheme="minorHAnsi"/>
        </w:rPr>
      </w:pPr>
      <w:r w:rsidRPr="00EC71C6">
        <w:rPr>
          <w:rFonts w:asciiTheme="minorHAnsi" w:hAnsiTheme="minorHAnsi"/>
        </w:rPr>
        <w:t>In 2015, hospitals only met 21% of the recommendations outlined in the National Commission on Children and Disasters 2010 report.</w:t>
      </w:r>
      <w:r w:rsidR="008F06C0" w:rsidRPr="008F06C0">
        <w:rPr>
          <w:rFonts w:asciiTheme="minorHAnsi" w:hAnsiTheme="minorHAnsi"/>
          <w:vertAlign w:val="superscript"/>
        </w:rPr>
        <w:t>3</w:t>
      </w:r>
    </w:p>
    <w:p w14:paraId="188B2376" w14:textId="77777777" w:rsidR="00EC71C6" w:rsidRPr="00EC71C6" w:rsidRDefault="00EC71C6" w:rsidP="00EC71C6">
      <w:pPr>
        <w:rPr>
          <w:rFonts w:asciiTheme="minorHAnsi" w:hAnsiTheme="minorHAnsi"/>
        </w:rPr>
      </w:pPr>
    </w:p>
    <w:p w14:paraId="2CDC373E" w14:textId="05E872E0" w:rsidR="00EC71C6" w:rsidRPr="00EC71C6" w:rsidRDefault="00EC71C6" w:rsidP="008B07D1">
      <w:pPr>
        <w:numPr>
          <w:ilvl w:val="0"/>
          <w:numId w:val="7"/>
        </w:numPr>
        <w:rPr>
          <w:rFonts w:asciiTheme="minorHAnsi" w:hAnsiTheme="minorHAnsi"/>
        </w:rPr>
      </w:pPr>
      <w:r w:rsidRPr="00EC71C6">
        <w:rPr>
          <w:rFonts w:asciiTheme="minorHAnsi" w:hAnsiTheme="minorHAnsi"/>
        </w:rPr>
        <w:t>Data reported by the CDC in 2008 indicated a national problem with tracking, protecting, and reunifying unaccompanied children.</w:t>
      </w:r>
      <w:r w:rsidR="008F06C0" w:rsidRPr="008F06C0">
        <w:rPr>
          <w:rFonts w:asciiTheme="minorHAnsi" w:hAnsiTheme="minorHAnsi"/>
          <w:vertAlign w:val="superscript"/>
        </w:rPr>
        <w:t>4</w:t>
      </w:r>
    </w:p>
    <w:p w14:paraId="1740030B" w14:textId="77777777" w:rsidR="00EC71C6" w:rsidRPr="00EC71C6" w:rsidRDefault="00EC71C6" w:rsidP="00EC71C6">
      <w:pPr>
        <w:rPr>
          <w:rFonts w:asciiTheme="minorHAnsi" w:hAnsiTheme="minorHAnsi"/>
        </w:rPr>
      </w:pPr>
    </w:p>
    <w:p w14:paraId="0DC17558" w14:textId="77777777" w:rsidR="00EC71C6" w:rsidRPr="00EC71C6" w:rsidRDefault="00EC71C6" w:rsidP="008B07D1">
      <w:pPr>
        <w:numPr>
          <w:ilvl w:val="0"/>
          <w:numId w:val="7"/>
        </w:numPr>
        <w:rPr>
          <w:rFonts w:asciiTheme="minorHAnsi" w:hAnsiTheme="minorHAnsi"/>
        </w:rPr>
      </w:pPr>
      <w:r w:rsidRPr="00EC71C6">
        <w:rPr>
          <w:rFonts w:asciiTheme="minorHAnsi" w:hAnsiTheme="minorHAnsi"/>
        </w:rPr>
        <w:t>Funding limitation within existing systems to address known gaps and paucity of subject matter experts (SMEs) on pediatric preparedness reduces local knowledge sharing in a region.</w:t>
      </w:r>
    </w:p>
    <w:p w14:paraId="51BF7B39" w14:textId="77777777" w:rsidR="00EC71C6" w:rsidRPr="00EC71C6" w:rsidRDefault="00EC71C6" w:rsidP="00EC71C6">
      <w:pPr>
        <w:rPr>
          <w:rFonts w:asciiTheme="minorHAnsi" w:hAnsiTheme="minorHAnsi"/>
        </w:rPr>
      </w:pPr>
    </w:p>
    <w:p w14:paraId="39E713C6" w14:textId="77777777" w:rsidR="00EC71C6" w:rsidRPr="00EC71C6" w:rsidRDefault="00EC71C6" w:rsidP="008B07D1">
      <w:pPr>
        <w:numPr>
          <w:ilvl w:val="0"/>
          <w:numId w:val="7"/>
        </w:numPr>
        <w:rPr>
          <w:rFonts w:asciiTheme="minorHAnsi" w:hAnsiTheme="minorHAnsi"/>
        </w:rPr>
      </w:pPr>
      <w:r w:rsidRPr="00EC71C6">
        <w:rPr>
          <w:rFonts w:asciiTheme="minorHAnsi" w:hAnsiTheme="minorHAnsi"/>
        </w:rPr>
        <w:t>Although some public health disaster response system networks and registries do exist, participation by pediatric focused practitioners is limited.</w:t>
      </w:r>
    </w:p>
    <w:p w14:paraId="70EE5324" w14:textId="77777777" w:rsidR="00EC71C6" w:rsidRPr="00EC71C6" w:rsidRDefault="00EC71C6" w:rsidP="00EC71C6">
      <w:pPr>
        <w:rPr>
          <w:rFonts w:asciiTheme="minorHAnsi" w:hAnsiTheme="minorHAnsi"/>
        </w:rPr>
      </w:pPr>
    </w:p>
    <w:p w14:paraId="01F87F79" w14:textId="77777777" w:rsidR="00EC71C6" w:rsidRPr="00EC71C6" w:rsidRDefault="00EC71C6" w:rsidP="00EC71C6">
      <w:pPr>
        <w:rPr>
          <w:rFonts w:asciiTheme="minorHAnsi" w:hAnsiTheme="minorHAnsi"/>
        </w:rPr>
      </w:pPr>
    </w:p>
    <w:p w14:paraId="353EEDF2" w14:textId="77777777" w:rsidR="00EC71C6" w:rsidRPr="00EC71C6" w:rsidRDefault="00EC71C6" w:rsidP="00EC71C6">
      <w:pPr>
        <w:pStyle w:val="Heading2"/>
        <w:rPr>
          <w:rFonts w:asciiTheme="minorHAnsi" w:hAnsiTheme="minorHAnsi"/>
          <w:sz w:val="24"/>
          <w:szCs w:val="24"/>
        </w:rPr>
      </w:pPr>
      <w:r w:rsidRPr="00EC71C6">
        <w:rPr>
          <w:rFonts w:asciiTheme="minorHAnsi" w:hAnsiTheme="minorHAnsi"/>
          <w:sz w:val="24"/>
          <w:szCs w:val="24"/>
        </w:rPr>
        <w:t>Making the Business Case</w:t>
      </w:r>
    </w:p>
    <w:p w14:paraId="02255267" w14:textId="77777777" w:rsidR="00B94ABF" w:rsidRDefault="00EC71C6" w:rsidP="00B94ABF">
      <w:pPr>
        <w:numPr>
          <w:ilvl w:val="0"/>
          <w:numId w:val="8"/>
        </w:numPr>
        <w:rPr>
          <w:rFonts w:asciiTheme="minorHAnsi" w:hAnsiTheme="minorHAnsi"/>
        </w:rPr>
      </w:pPr>
      <w:r w:rsidRPr="00EC71C6">
        <w:rPr>
          <w:rFonts w:asciiTheme="minorHAnsi" w:hAnsiTheme="minorHAnsi"/>
        </w:rPr>
        <w:t xml:space="preserve">Federal/State/Hospital mandate. </w:t>
      </w:r>
      <w:r w:rsidR="00B94ABF">
        <w:rPr>
          <w:rFonts w:asciiTheme="minorHAnsi" w:hAnsiTheme="minorHAnsi"/>
        </w:rPr>
        <w:t>Examples include:</w:t>
      </w:r>
    </w:p>
    <w:p w14:paraId="0BADCFD1" w14:textId="426BE68C" w:rsidR="00B94ABF" w:rsidRPr="00B94ABF" w:rsidRDefault="00B94ABF" w:rsidP="00B94ABF">
      <w:pPr>
        <w:pStyle w:val="Heading1"/>
        <w:numPr>
          <w:ilvl w:val="1"/>
          <w:numId w:val="8"/>
        </w:numPr>
        <w:shd w:val="clear" w:color="auto" w:fill="FFFFFF"/>
        <w:spacing w:before="0"/>
        <w:rPr>
          <w:rFonts w:asciiTheme="minorHAnsi" w:hAnsiTheme="minorHAnsi" w:cs="Arial"/>
          <w:color w:val="000000" w:themeColor="text1"/>
          <w:sz w:val="24"/>
          <w:szCs w:val="24"/>
        </w:rPr>
      </w:pPr>
      <w:r w:rsidRPr="00B94ABF">
        <w:rPr>
          <w:rFonts w:asciiTheme="minorHAnsi" w:hAnsiTheme="minorHAnsi" w:cs="Arial"/>
          <w:color w:val="000000" w:themeColor="text1"/>
          <w:sz w:val="24"/>
          <w:szCs w:val="24"/>
        </w:rPr>
        <w:t>Emergency Preparedness Requirements for Medicare and Medicaid Participating Providers and Suppliers (CMS EP Rule)</w:t>
      </w:r>
      <w:r>
        <w:rPr>
          <w:rFonts w:asciiTheme="minorHAnsi" w:hAnsiTheme="minorHAnsi" w:cs="Arial"/>
          <w:color w:val="000000" w:themeColor="text1"/>
          <w:sz w:val="24"/>
          <w:szCs w:val="24"/>
        </w:rPr>
        <w:t xml:space="preserve">. </w:t>
      </w:r>
      <w:hyperlink r:id="rId21" w:history="1">
        <w:r w:rsidRPr="00B94ABF">
          <w:rPr>
            <w:rStyle w:val="Hyperlink"/>
            <w:rFonts w:asciiTheme="minorHAnsi" w:hAnsiTheme="minorHAnsi" w:cs="Arial"/>
            <w:sz w:val="24"/>
            <w:szCs w:val="24"/>
          </w:rPr>
          <w:t>Click here</w:t>
        </w:r>
      </w:hyperlink>
    </w:p>
    <w:p w14:paraId="5AE117E3" w14:textId="3725695D" w:rsidR="00B94ABF" w:rsidRPr="00B94ABF" w:rsidRDefault="00B94ABF" w:rsidP="00B94ABF">
      <w:pPr>
        <w:numPr>
          <w:ilvl w:val="1"/>
          <w:numId w:val="8"/>
        </w:numPr>
        <w:rPr>
          <w:rFonts w:asciiTheme="minorHAnsi" w:hAnsiTheme="minorHAnsi"/>
          <w:b/>
          <w:bCs/>
        </w:rPr>
      </w:pPr>
      <w:r>
        <w:rPr>
          <w:rFonts w:asciiTheme="minorHAnsi" w:hAnsiTheme="minorHAnsi"/>
        </w:rPr>
        <w:t xml:space="preserve">CMS </w:t>
      </w:r>
      <w:r w:rsidRPr="00B94ABF">
        <w:rPr>
          <w:rFonts w:asciiTheme="minorHAnsi" w:hAnsiTheme="minorHAnsi"/>
        </w:rPr>
        <w:t>Emergency Preparedness Rule</w:t>
      </w:r>
      <w:r>
        <w:rPr>
          <w:rFonts w:asciiTheme="minorHAnsi" w:hAnsiTheme="minorHAnsi"/>
        </w:rPr>
        <w:t xml:space="preserve">. </w:t>
      </w:r>
      <w:hyperlink r:id="rId22" w:history="1">
        <w:r w:rsidRPr="00B94ABF">
          <w:rPr>
            <w:rStyle w:val="Hyperlink"/>
            <w:rFonts w:asciiTheme="minorHAnsi" w:hAnsiTheme="minorHAnsi"/>
          </w:rPr>
          <w:t>Click here</w:t>
        </w:r>
      </w:hyperlink>
    </w:p>
    <w:p w14:paraId="77955687" w14:textId="2B787164" w:rsidR="00B94ABF" w:rsidRDefault="00B94ABF" w:rsidP="00B94ABF">
      <w:pPr>
        <w:numPr>
          <w:ilvl w:val="1"/>
          <w:numId w:val="8"/>
        </w:numPr>
        <w:rPr>
          <w:rFonts w:asciiTheme="minorHAnsi" w:hAnsiTheme="minorHAnsi"/>
        </w:rPr>
      </w:pPr>
      <w:r>
        <w:rPr>
          <w:rFonts w:asciiTheme="minorHAnsi" w:hAnsiTheme="minorHAnsi"/>
        </w:rPr>
        <w:t>T</w:t>
      </w:r>
      <w:r w:rsidRPr="00B94ABF">
        <w:rPr>
          <w:rFonts w:asciiTheme="minorHAnsi" w:hAnsiTheme="minorHAnsi"/>
        </w:rPr>
        <w:t xml:space="preserve">he development of a </w:t>
      </w:r>
      <w:hyperlink r:id="rId23" w:history="1">
        <w:r w:rsidRPr="00B94ABF">
          <w:rPr>
            <w:rStyle w:val="Hyperlink"/>
            <w:rFonts w:asciiTheme="minorHAnsi" w:hAnsiTheme="minorHAnsi"/>
          </w:rPr>
          <w:t>Pediatric Surge Annex</w:t>
        </w:r>
      </w:hyperlink>
      <w:r w:rsidRPr="00B94ABF">
        <w:rPr>
          <w:rFonts w:asciiTheme="minorHAnsi" w:hAnsiTheme="minorHAnsi"/>
        </w:rPr>
        <w:t xml:space="preserve"> is a requirement of the 2019-2023 Hospital Preparedness Program (HPP) funding award. </w:t>
      </w:r>
    </w:p>
    <w:p w14:paraId="46A2D0BC" w14:textId="321C37A6" w:rsidR="00B94ABF" w:rsidRDefault="00B94ABF" w:rsidP="00B94ABF">
      <w:pPr>
        <w:numPr>
          <w:ilvl w:val="1"/>
          <w:numId w:val="8"/>
        </w:numPr>
        <w:rPr>
          <w:rFonts w:asciiTheme="minorHAnsi" w:hAnsiTheme="minorHAnsi"/>
        </w:rPr>
      </w:pPr>
      <w:r>
        <w:rPr>
          <w:rFonts w:asciiTheme="minorHAnsi" w:hAnsiTheme="minorHAnsi"/>
        </w:rPr>
        <w:t xml:space="preserve">Joint Commission: Emergency Management. </w:t>
      </w:r>
      <w:hyperlink r:id="rId24" w:history="1">
        <w:r w:rsidRPr="00B94ABF">
          <w:rPr>
            <w:rStyle w:val="Hyperlink"/>
            <w:rFonts w:asciiTheme="minorHAnsi" w:hAnsiTheme="minorHAnsi"/>
          </w:rPr>
          <w:t>Click here</w:t>
        </w:r>
      </w:hyperlink>
    </w:p>
    <w:p w14:paraId="58FEBD56" w14:textId="77777777" w:rsidR="00EC71C6" w:rsidRPr="00EC71C6" w:rsidRDefault="00EC71C6" w:rsidP="00EC71C6">
      <w:pPr>
        <w:rPr>
          <w:rFonts w:asciiTheme="minorHAnsi" w:hAnsiTheme="minorHAnsi"/>
        </w:rPr>
      </w:pPr>
    </w:p>
    <w:p w14:paraId="3FB269AE" w14:textId="77777777" w:rsidR="00EC71C6" w:rsidRPr="00EC71C6" w:rsidRDefault="00EC71C6" w:rsidP="008B07D1">
      <w:pPr>
        <w:numPr>
          <w:ilvl w:val="0"/>
          <w:numId w:val="8"/>
        </w:numPr>
        <w:rPr>
          <w:rFonts w:asciiTheme="minorHAnsi" w:hAnsiTheme="minorHAnsi"/>
        </w:rPr>
      </w:pPr>
      <w:r w:rsidRPr="00EC71C6">
        <w:rPr>
          <w:rFonts w:asciiTheme="minorHAnsi" w:hAnsiTheme="minorHAnsi"/>
        </w:rPr>
        <w:t>Identify examples of recent disasters in your area that affected children</w:t>
      </w:r>
    </w:p>
    <w:p w14:paraId="3A8CFF18" w14:textId="77777777" w:rsidR="00EC71C6" w:rsidRPr="00EC71C6" w:rsidRDefault="00EC71C6" w:rsidP="00EC71C6">
      <w:pPr>
        <w:rPr>
          <w:rFonts w:asciiTheme="minorHAnsi" w:hAnsiTheme="minorHAnsi"/>
        </w:rPr>
      </w:pPr>
    </w:p>
    <w:p w14:paraId="4E230F1D" w14:textId="77777777" w:rsidR="00EC71C6" w:rsidRPr="00EC71C6" w:rsidRDefault="00EC71C6" w:rsidP="008B07D1">
      <w:pPr>
        <w:numPr>
          <w:ilvl w:val="0"/>
          <w:numId w:val="8"/>
        </w:numPr>
        <w:rPr>
          <w:rFonts w:asciiTheme="minorHAnsi" w:hAnsiTheme="minorHAnsi"/>
        </w:rPr>
      </w:pPr>
      <w:r w:rsidRPr="00EC71C6">
        <w:rPr>
          <w:rFonts w:asciiTheme="minorHAnsi" w:hAnsiTheme="minorHAnsi"/>
        </w:rPr>
        <w:t>Marketing Potential</w:t>
      </w:r>
    </w:p>
    <w:p w14:paraId="3207ABBF" w14:textId="77777777" w:rsidR="00EC71C6" w:rsidRPr="00EC71C6" w:rsidRDefault="00EC71C6" w:rsidP="00EC71C6">
      <w:pPr>
        <w:ind w:left="720"/>
        <w:rPr>
          <w:rFonts w:asciiTheme="minorHAnsi" w:hAnsiTheme="minorHAnsi"/>
        </w:rPr>
      </w:pPr>
      <w:r w:rsidRPr="00EC71C6">
        <w:rPr>
          <w:rFonts w:asciiTheme="minorHAnsi" w:hAnsiTheme="minorHAnsi"/>
        </w:rPr>
        <w:t xml:space="preserve">Share pediatric volumes and how that compares to hospitals in your region. Can your work on improving the hospital’s pediatric readiness be used to drive non-disaster related traffic and/or physician referrals? </w:t>
      </w:r>
    </w:p>
    <w:p w14:paraId="6B547A8D" w14:textId="77777777" w:rsidR="00EC71C6" w:rsidRPr="00EC71C6" w:rsidRDefault="00EC71C6" w:rsidP="00EC71C6">
      <w:pPr>
        <w:rPr>
          <w:rFonts w:asciiTheme="minorHAnsi" w:hAnsiTheme="minorHAnsi"/>
          <w:b/>
          <w:bCs/>
        </w:rPr>
      </w:pPr>
    </w:p>
    <w:p w14:paraId="22EE6DF5" w14:textId="77777777" w:rsidR="00EC71C6" w:rsidRPr="00EC71C6" w:rsidRDefault="00EC71C6" w:rsidP="008B07D1">
      <w:pPr>
        <w:numPr>
          <w:ilvl w:val="0"/>
          <w:numId w:val="8"/>
        </w:numPr>
        <w:rPr>
          <w:rFonts w:asciiTheme="minorHAnsi" w:hAnsiTheme="minorHAnsi"/>
          <w:b/>
          <w:bCs/>
        </w:rPr>
      </w:pPr>
      <w:r w:rsidRPr="00EC71C6">
        <w:rPr>
          <w:rFonts w:asciiTheme="minorHAnsi" w:hAnsiTheme="minorHAnsi"/>
        </w:rPr>
        <w:t>Tell a story</w:t>
      </w:r>
    </w:p>
    <w:p w14:paraId="2FFD17DD" w14:textId="77777777" w:rsidR="00EC71C6" w:rsidRPr="00EC71C6" w:rsidRDefault="00EC71C6" w:rsidP="00EC71C6">
      <w:pPr>
        <w:ind w:left="720"/>
        <w:rPr>
          <w:rFonts w:asciiTheme="minorHAnsi" w:hAnsiTheme="minorHAnsi"/>
        </w:rPr>
      </w:pPr>
      <w:r w:rsidRPr="00EC71C6">
        <w:rPr>
          <w:rFonts w:asciiTheme="minorHAnsi" w:hAnsiTheme="minorHAnsi"/>
        </w:rPr>
        <w:t>Perform chart reviews of pediatric visits. Can you find an example of a small pediatric surge and evidence on how it was handled? Or, has there been a safety issue involving a pediatric patient (i.e. dosing error, missed diagnoses) and is it reasonable to assume these mistakes might occur again if faced with a sudden influx of pediatric patients?</w:t>
      </w:r>
    </w:p>
    <w:p w14:paraId="1B89342E" w14:textId="77777777" w:rsidR="00EC71C6" w:rsidRPr="00EC71C6" w:rsidRDefault="00C24985" w:rsidP="008B07D1">
      <w:pPr>
        <w:numPr>
          <w:ilvl w:val="1"/>
          <w:numId w:val="8"/>
        </w:numPr>
        <w:rPr>
          <w:rFonts w:asciiTheme="minorHAnsi" w:hAnsiTheme="minorHAnsi"/>
        </w:rPr>
      </w:pPr>
      <w:hyperlink r:id="rId25" w:history="1">
        <w:r w:rsidR="00EC71C6" w:rsidRPr="00EC71C6">
          <w:rPr>
            <w:rStyle w:val="Hyperlink"/>
            <w:rFonts w:asciiTheme="minorHAnsi" w:hAnsiTheme="minorHAnsi"/>
          </w:rPr>
          <w:t>Example Elevator Pitch</w:t>
        </w:r>
      </w:hyperlink>
    </w:p>
    <w:p w14:paraId="79A399B5" w14:textId="77777777" w:rsidR="00EC71C6" w:rsidRPr="00EC71C6" w:rsidRDefault="00EC71C6" w:rsidP="008B07D1">
      <w:pPr>
        <w:numPr>
          <w:ilvl w:val="1"/>
          <w:numId w:val="8"/>
        </w:numPr>
        <w:rPr>
          <w:rFonts w:asciiTheme="minorHAnsi" w:hAnsiTheme="minorHAnsi"/>
        </w:rPr>
      </w:pPr>
      <w:r w:rsidRPr="00EC71C6">
        <w:rPr>
          <w:rFonts w:asciiTheme="minorHAnsi" w:hAnsiTheme="minorHAnsi"/>
        </w:rPr>
        <w:t xml:space="preserve">PEM Playbook Podcast, “Zen and the Art of Pediatric Readiness.” </w:t>
      </w:r>
      <w:hyperlink r:id="rId26" w:history="1">
        <w:r w:rsidRPr="00EC71C6">
          <w:rPr>
            <w:rStyle w:val="Hyperlink"/>
            <w:rFonts w:asciiTheme="minorHAnsi" w:hAnsiTheme="minorHAnsi"/>
          </w:rPr>
          <w:t>https://pemplaybook.libsyn.com/zen-and-the-art-of-pediatric-readiness</w:t>
        </w:r>
      </w:hyperlink>
    </w:p>
    <w:p w14:paraId="144C9C28" w14:textId="77777777" w:rsidR="00EC71C6" w:rsidRPr="00EC71C6" w:rsidRDefault="00EC71C6" w:rsidP="00EC71C6">
      <w:pPr>
        <w:rPr>
          <w:rFonts w:asciiTheme="minorHAnsi" w:hAnsiTheme="minorHAnsi"/>
          <w:b/>
          <w:bCs/>
        </w:rPr>
      </w:pPr>
    </w:p>
    <w:p w14:paraId="5A0F777B" w14:textId="77777777" w:rsidR="00EC71C6" w:rsidRPr="00EC71C6" w:rsidRDefault="00EC71C6" w:rsidP="008B07D1">
      <w:pPr>
        <w:numPr>
          <w:ilvl w:val="0"/>
          <w:numId w:val="8"/>
        </w:numPr>
        <w:rPr>
          <w:rFonts w:asciiTheme="minorHAnsi" w:hAnsiTheme="minorHAnsi"/>
        </w:rPr>
      </w:pPr>
      <w:r w:rsidRPr="00EC71C6">
        <w:rPr>
          <w:rFonts w:asciiTheme="minorHAnsi" w:hAnsiTheme="minorHAnsi"/>
        </w:rPr>
        <w:t>Share anecdotal or even formal survey results from hospital staff on their level of confidence in caring for pediatric patients.</w:t>
      </w:r>
    </w:p>
    <w:p w14:paraId="1E67986E" w14:textId="77777777" w:rsidR="00EC71C6" w:rsidRPr="00EC71C6" w:rsidRDefault="00EC71C6" w:rsidP="00EC71C6">
      <w:pPr>
        <w:rPr>
          <w:rFonts w:asciiTheme="minorHAnsi" w:hAnsiTheme="minorHAnsi"/>
        </w:rPr>
      </w:pPr>
    </w:p>
    <w:p w14:paraId="29A8FD94" w14:textId="78001FB3" w:rsidR="00EC71C6" w:rsidRPr="00EC71C6" w:rsidRDefault="00EC71C6" w:rsidP="008B07D1">
      <w:pPr>
        <w:numPr>
          <w:ilvl w:val="0"/>
          <w:numId w:val="8"/>
        </w:numPr>
        <w:rPr>
          <w:rFonts w:asciiTheme="minorHAnsi" w:hAnsiTheme="minorHAnsi"/>
        </w:rPr>
      </w:pPr>
      <w:r w:rsidRPr="00EC71C6">
        <w:rPr>
          <w:rFonts w:asciiTheme="minorHAnsi" w:hAnsiTheme="minorHAnsi"/>
        </w:rPr>
        <w:t xml:space="preserve">Take the </w:t>
      </w:r>
      <w:hyperlink r:id="rId27" w:history="1">
        <w:r w:rsidRPr="00EC71C6">
          <w:rPr>
            <w:rStyle w:val="Hyperlink"/>
            <w:rFonts w:asciiTheme="minorHAnsi" w:hAnsiTheme="minorHAnsi"/>
          </w:rPr>
          <w:t>National Pediatric Readiness Assessment</w:t>
        </w:r>
      </w:hyperlink>
      <w:r w:rsidRPr="00EC71C6">
        <w:rPr>
          <w:rFonts w:asciiTheme="minorHAnsi" w:hAnsiTheme="minorHAnsi"/>
        </w:rPr>
        <w:t xml:space="preserve"> and show how your hospital compares to the national average.</w:t>
      </w:r>
    </w:p>
    <w:p w14:paraId="074F7946" w14:textId="71D148A5" w:rsidR="00EC71C6" w:rsidRPr="00EC71C6" w:rsidRDefault="00EC71C6" w:rsidP="00EC71C6">
      <w:pPr>
        <w:ind w:left="720"/>
        <w:rPr>
          <w:rFonts w:asciiTheme="minorHAnsi" w:hAnsiTheme="minorHAnsi"/>
        </w:rPr>
      </w:pPr>
      <w:r w:rsidRPr="00EC71C6">
        <w:rPr>
          <w:rFonts w:asciiTheme="minorHAnsi" w:hAnsiTheme="minorHAnsi"/>
          <w:i/>
          <w:iCs/>
        </w:rPr>
        <w:t xml:space="preserve">NOTE: </w:t>
      </w:r>
      <w:r w:rsidR="008F06C0">
        <w:rPr>
          <w:rFonts w:asciiTheme="minorHAnsi" w:hAnsiTheme="minorHAnsi"/>
          <w:i/>
          <w:iCs/>
        </w:rPr>
        <w:t xml:space="preserve">Unfortunately, </w:t>
      </w:r>
      <w:r w:rsidRPr="00EC71C6">
        <w:rPr>
          <w:rFonts w:asciiTheme="minorHAnsi" w:hAnsiTheme="minorHAnsi"/>
          <w:i/>
          <w:iCs/>
        </w:rPr>
        <w:t xml:space="preserve">the assessment has been temporarily </w:t>
      </w:r>
      <w:r w:rsidR="008F06C0">
        <w:rPr>
          <w:rFonts w:asciiTheme="minorHAnsi" w:hAnsiTheme="minorHAnsi"/>
          <w:i/>
          <w:iCs/>
        </w:rPr>
        <w:t xml:space="preserve">closed </w:t>
      </w:r>
      <w:r w:rsidRPr="00EC71C6">
        <w:rPr>
          <w:rFonts w:asciiTheme="minorHAnsi" w:hAnsiTheme="minorHAnsi"/>
          <w:i/>
          <w:iCs/>
        </w:rPr>
        <w:t xml:space="preserve"> and will be available beginning in June 2021. In the meantime, you can complete the </w:t>
      </w:r>
      <w:hyperlink r:id="rId28" w:history="1">
        <w:proofErr w:type="spellStart"/>
        <w:r w:rsidRPr="00EC71C6">
          <w:rPr>
            <w:rStyle w:val="Hyperlink"/>
            <w:rFonts w:asciiTheme="minorHAnsi" w:hAnsiTheme="minorHAnsi"/>
            <w:i/>
            <w:iCs/>
          </w:rPr>
          <w:t>PedsReady</w:t>
        </w:r>
        <w:proofErr w:type="spellEnd"/>
        <w:r w:rsidRPr="00EC71C6">
          <w:rPr>
            <w:rStyle w:val="Hyperlink"/>
            <w:rFonts w:asciiTheme="minorHAnsi" w:hAnsiTheme="minorHAnsi"/>
            <w:i/>
            <w:iCs/>
          </w:rPr>
          <w:t xml:space="preserve"> hospital checklist</w:t>
        </w:r>
      </w:hyperlink>
      <w:r w:rsidR="008F06C0">
        <w:rPr>
          <w:rFonts w:asciiTheme="minorHAnsi" w:hAnsiTheme="minorHAnsi"/>
          <w:i/>
          <w:iCs/>
        </w:rPr>
        <w:t xml:space="preserve"> available at the end of this packet. </w:t>
      </w:r>
    </w:p>
    <w:p w14:paraId="0EEC2695" w14:textId="77777777" w:rsidR="00EC71C6" w:rsidRPr="00EC71C6" w:rsidRDefault="00EC71C6" w:rsidP="00EC71C6">
      <w:pPr>
        <w:rPr>
          <w:rFonts w:asciiTheme="minorHAnsi" w:hAnsiTheme="minorHAnsi"/>
          <w:b/>
          <w:bCs/>
        </w:rPr>
      </w:pPr>
    </w:p>
    <w:p w14:paraId="1490E5CB" w14:textId="77777777" w:rsidR="00EC71C6" w:rsidRPr="00EC71C6" w:rsidRDefault="00EC71C6" w:rsidP="00EC71C6">
      <w:pPr>
        <w:rPr>
          <w:rFonts w:asciiTheme="minorHAnsi" w:hAnsiTheme="minorHAnsi"/>
          <w:b/>
          <w:bCs/>
        </w:rPr>
      </w:pPr>
    </w:p>
    <w:p w14:paraId="15CC510D" w14:textId="77777777" w:rsidR="00EC71C6" w:rsidRPr="00EC71C6" w:rsidRDefault="00EC71C6" w:rsidP="00EC71C6">
      <w:pPr>
        <w:rPr>
          <w:rFonts w:asciiTheme="minorHAnsi" w:hAnsiTheme="minorHAnsi"/>
          <w:b/>
          <w:bCs/>
        </w:rPr>
      </w:pPr>
      <w:r w:rsidRPr="00EC71C6">
        <w:rPr>
          <w:rFonts w:asciiTheme="minorHAnsi" w:hAnsiTheme="minorHAnsi"/>
          <w:b/>
          <w:bCs/>
        </w:rPr>
        <w:t xml:space="preserve">Available Tools and Support </w:t>
      </w:r>
    </w:p>
    <w:p w14:paraId="5A4E0AF4" w14:textId="77777777" w:rsidR="00EC71C6" w:rsidRPr="00EC71C6" w:rsidRDefault="00EC71C6" w:rsidP="00EC71C6">
      <w:pPr>
        <w:rPr>
          <w:rFonts w:asciiTheme="minorHAnsi" w:hAnsiTheme="minorHAnsi"/>
        </w:rPr>
      </w:pPr>
    </w:p>
    <w:p w14:paraId="7F072B6C" w14:textId="77777777" w:rsidR="00EC71C6" w:rsidRPr="00EC71C6" w:rsidRDefault="00EC71C6" w:rsidP="008B07D1">
      <w:pPr>
        <w:numPr>
          <w:ilvl w:val="0"/>
          <w:numId w:val="6"/>
        </w:numPr>
        <w:rPr>
          <w:rFonts w:asciiTheme="minorHAnsi" w:hAnsiTheme="minorHAnsi"/>
        </w:rPr>
      </w:pPr>
      <w:r w:rsidRPr="00EC71C6">
        <w:rPr>
          <w:rFonts w:asciiTheme="minorHAnsi" w:hAnsiTheme="minorHAnsi"/>
        </w:rPr>
        <w:t xml:space="preserve">The American Academy of Pediatrics (AAP), the American College of Emergency Physicians (ACEP), the Emergency Nurses Association (ENA) and the Health Resources and Service Administration’s Emergency Medical Services for Children (EMSC) Program are dedicated to continuing to promote the best emergency medical care for children.   Physicians and nurses providing pediatric emergency care are dedicated to continuously improving the quality of that care. </w:t>
      </w:r>
    </w:p>
    <w:p w14:paraId="5119C6F1" w14:textId="77777777" w:rsidR="00EC71C6" w:rsidRPr="00EC71C6" w:rsidRDefault="00EC71C6" w:rsidP="00EC71C6">
      <w:pPr>
        <w:rPr>
          <w:rFonts w:asciiTheme="minorHAnsi" w:hAnsiTheme="minorHAnsi"/>
        </w:rPr>
      </w:pPr>
    </w:p>
    <w:p w14:paraId="0E71CFCD" w14:textId="37D8B301" w:rsidR="003204E0" w:rsidRDefault="003204E0" w:rsidP="008B07D1">
      <w:pPr>
        <w:numPr>
          <w:ilvl w:val="0"/>
          <w:numId w:val="6"/>
        </w:numPr>
        <w:rPr>
          <w:rFonts w:asciiTheme="minorHAnsi" w:hAnsiTheme="minorHAnsi"/>
        </w:rPr>
      </w:pPr>
      <w:r>
        <w:rPr>
          <w:rFonts w:asciiTheme="minorHAnsi" w:hAnsiTheme="minorHAnsi"/>
        </w:rPr>
        <w:t>The ASPR Topic Collection: Pediatric/Children contains a wealth of resources related to pediatric disaster planning.</w:t>
      </w:r>
    </w:p>
    <w:p w14:paraId="3F3DADB6" w14:textId="77777777" w:rsidR="003204E0" w:rsidRDefault="003204E0" w:rsidP="003204E0">
      <w:pPr>
        <w:pStyle w:val="ListParagraph"/>
        <w:rPr>
          <w:rFonts w:asciiTheme="minorHAnsi" w:hAnsiTheme="minorHAnsi"/>
        </w:rPr>
      </w:pPr>
    </w:p>
    <w:p w14:paraId="64F1FD5D" w14:textId="3B6AE221" w:rsidR="00EC71C6" w:rsidRPr="00EC71C6" w:rsidRDefault="00EC71C6" w:rsidP="008B07D1">
      <w:pPr>
        <w:numPr>
          <w:ilvl w:val="0"/>
          <w:numId w:val="6"/>
        </w:numPr>
        <w:rPr>
          <w:rFonts w:asciiTheme="minorHAnsi" w:hAnsiTheme="minorHAnsi"/>
        </w:rPr>
      </w:pPr>
      <w:r w:rsidRPr="00EC71C6">
        <w:rPr>
          <w:rFonts w:asciiTheme="minorHAnsi" w:hAnsiTheme="minorHAnsi"/>
        </w:rPr>
        <w:t>The AAP has created a new Council on Disaster Preparedness and Recovery replacing the former Disaster Preparedness Advisory Council, and in partnership with the EIIC has connected EMSC State Partnership Programs with AAP chapters, both of which work at the state level to increase the ability of our emergency systems to receive and treat children in a disaster.</w:t>
      </w:r>
    </w:p>
    <w:p w14:paraId="3291D59E" w14:textId="77777777" w:rsidR="00EC71C6" w:rsidRPr="00EC71C6" w:rsidRDefault="00EC71C6" w:rsidP="00EC71C6">
      <w:pPr>
        <w:rPr>
          <w:rFonts w:asciiTheme="minorHAnsi" w:hAnsiTheme="minorHAnsi"/>
        </w:rPr>
      </w:pPr>
      <w:r w:rsidRPr="00EC71C6">
        <w:rPr>
          <w:rFonts w:asciiTheme="minorHAnsi" w:hAnsiTheme="minorHAnsi"/>
        </w:rPr>
        <w:t xml:space="preserve"> </w:t>
      </w:r>
    </w:p>
    <w:p w14:paraId="1FBCD967" w14:textId="77777777" w:rsidR="00EC71C6" w:rsidRPr="00EC71C6" w:rsidRDefault="00EC71C6" w:rsidP="008B07D1">
      <w:pPr>
        <w:numPr>
          <w:ilvl w:val="0"/>
          <w:numId w:val="6"/>
        </w:numPr>
        <w:rPr>
          <w:rFonts w:asciiTheme="minorHAnsi" w:hAnsiTheme="minorHAnsi"/>
        </w:rPr>
      </w:pPr>
      <w:r w:rsidRPr="00EC71C6">
        <w:rPr>
          <w:rFonts w:asciiTheme="minorHAnsi" w:hAnsiTheme="minorHAnsi"/>
        </w:rPr>
        <w:lastRenderedPageBreak/>
        <w:t xml:space="preserve">The EIIC has partnered with Ohio and Michigan experts to be awarded one of the nation’s only two ASPR supported Pediatric Disaster Centers of Excellence, creating new models for the future of a national effort to support pediatric disaster preparedness and recovery. This includes co-sponsoring the </w:t>
      </w:r>
      <w:hyperlink r:id="rId29" w:history="1">
        <w:r w:rsidRPr="00EC71C6">
          <w:rPr>
            <w:rStyle w:val="Hyperlink"/>
            <w:rFonts w:asciiTheme="minorHAnsi" w:hAnsiTheme="minorHAnsi"/>
          </w:rPr>
          <w:t>Pediatric Disaster Preparedness Quality Collaborative (PDPQC).</w:t>
        </w:r>
      </w:hyperlink>
    </w:p>
    <w:p w14:paraId="2AED1771" w14:textId="77777777" w:rsidR="00EC71C6" w:rsidRPr="00EC71C6" w:rsidRDefault="00EC71C6" w:rsidP="00EC71C6">
      <w:pPr>
        <w:rPr>
          <w:rFonts w:asciiTheme="minorHAnsi" w:hAnsiTheme="minorHAnsi"/>
        </w:rPr>
      </w:pPr>
    </w:p>
    <w:p w14:paraId="64A9076A" w14:textId="77777777" w:rsidR="00EC71C6" w:rsidRPr="00EC71C6" w:rsidRDefault="00EC71C6" w:rsidP="008B07D1">
      <w:pPr>
        <w:numPr>
          <w:ilvl w:val="0"/>
          <w:numId w:val="6"/>
        </w:numPr>
        <w:rPr>
          <w:rFonts w:asciiTheme="minorHAnsi" w:hAnsiTheme="minorHAnsi"/>
        </w:rPr>
      </w:pPr>
      <w:r w:rsidRPr="00EC71C6">
        <w:rPr>
          <w:rFonts w:asciiTheme="minorHAnsi" w:hAnsiTheme="minorHAnsi"/>
        </w:rPr>
        <w:t xml:space="preserve">The EIIC has developed and maintains a </w:t>
      </w:r>
      <w:hyperlink r:id="rId30" w:history="1">
        <w:r w:rsidRPr="00EC71C6">
          <w:rPr>
            <w:rStyle w:val="Hyperlink"/>
            <w:rFonts w:asciiTheme="minorHAnsi" w:hAnsiTheme="minorHAnsi"/>
          </w:rPr>
          <w:t>Pediatric Disaster Preparedness Toolkit</w:t>
        </w:r>
      </w:hyperlink>
      <w:r w:rsidRPr="00EC71C6">
        <w:rPr>
          <w:rFonts w:asciiTheme="minorHAnsi" w:hAnsiTheme="minorHAnsi"/>
        </w:rPr>
        <w:t xml:space="preserve"> which serves to aid emergency department and administrative leaders (for example, a job description for a PECC coordinator and training resources) in facilitating their pediatric disaster preparedness efforts.</w:t>
      </w:r>
    </w:p>
    <w:p w14:paraId="438E64A5" w14:textId="77777777" w:rsidR="00EC71C6" w:rsidRPr="00EC71C6" w:rsidRDefault="00EC71C6" w:rsidP="00EC71C6">
      <w:pPr>
        <w:rPr>
          <w:rFonts w:asciiTheme="minorHAnsi" w:hAnsiTheme="minorHAnsi"/>
        </w:rPr>
      </w:pPr>
    </w:p>
    <w:p w14:paraId="48B7E070" w14:textId="77777777" w:rsidR="00EC71C6" w:rsidRPr="00EC71C6" w:rsidRDefault="00EC71C6" w:rsidP="008B07D1">
      <w:pPr>
        <w:numPr>
          <w:ilvl w:val="0"/>
          <w:numId w:val="6"/>
        </w:numPr>
        <w:rPr>
          <w:rFonts w:asciiTheme="minorHAnsi" w:hAnsiTheme="minorHAnsi"/>
        </w:rPr>
      </w:pPr>
      <w:r w:rsidRPr="00EC71C6">
        <w:rPr>
          <w:rFonts w:asciiTheme="minorHAnsi" w:hAnsiTheme="minorHAnsi"/>
        </w:rPr>
        <w:t>The “</w:t>
      </w:r>
      <w:hyperlink r:id="rId31" w:history="1">
        <w:r w:rsidRPr="00EC71C6">
          <w:rPr>
            <w:rStyle w:val="Hyperlink"/>
            <w:rFonts w:asciiTheme="minorHAnsi" w:hAnsiTheme="minorHAnsi"/>
          </w:rPr>
          <w:t>Checklist of Essential Pediatric Domains and Considerations for Every Hospital’s Disaster Preparedness Policies</w:t>
        </w:r>
      </w:hyperlink>
      <w:r w:rsidRPr="00EC71C6">
        <w:rPr>
          <w:rFonts w:asciiTheme="minorHAnsi" w:hAnsiTheme="minorHAnsi"/>
        </w:rPr>
        <w:t xml:space="preserve">” was developed by national subject matter experts and provides a detailed framework for pediatric disaster preparedness. </w:t>
      </w:r>
    </w:p>
    <w:p w14:paraId="512A0200" w14:textId="77777777" w:rsidR="00EC71C6" w:rsidRPr="00EC71C6" w:rsidRDefault="00EC71C6" w:rsidP="00EC71C6">
      <w:pPr>
        <w:rPr>
          <w:rFonts w:asciiTheme="minorHAnsi" w:hAnsiTheme="minorHAnsi"/>
        </w:rPr>
      </w:pPr>
    </w:p>
    <w:p w14:paraId="539BA79F" w14:textId="77777777" w:rsidR="00EC71C6" w:rsidRPr="00EC71C6" w:rsidRDefault="00EC71C6" w:rsidP="008B07D1">
      <w:pPr>
        <w:numPr>
          <w:ilvl w:val="0"/>
          <w:numId w:val="6"/>
        </w:numPr>
        <w:rPr>
          <w:rFonts w:asciiTheme="minorHAnsi" w:hAnsiTheme="minorHAnsi"/>
        </w:rPr>
      </w:pPr>
      <w:r w:rsidRPr="00EC71C6">
        <w:rPr>
          <w:rFonts w:asciiTheme="minorHAnsi" w:hAnsiTheme="minorHAnsi"/>
        </w:rPr>
        <w:t xml:space="preserve">EMSC State Partnership grantees are working with hospitals in their states and providing resources to assist in improving pediatric disaster preparedness. </w:t>
      </w:r>
      <w:hyperlink r:id="rId32" w:history="1">
        <w:r w:rsidRPr="00EC71C6">
          <w:rPr>
            <w:rStyle w:val="Hyperlink"/>
            <w:rFonts w:asciiTheme="minorHAnsi" w:hAnsiTheme="minorHAnsi"/>
          </w:rPr>
          <w:t>Find contact information for your local EMSC State Partnership here</w:t>
        </w:r>
      </w:hyperlink>
      <w:r w:rsidRPr="00EC71C6">
        <w:rPr>
          <w:rFonts w:asciiTheme="minorHAnsi" w:hAnsiTheme="minorHAnsi"/>
        </w:rPr>
        <w:t>.</w:t>
      </w:r>
    </w:p>
    <w:p w14:paraId="157A4EA3" w14:textId="77777777" w:rsidR="00EC71C6" w:rsidRPr="00EC71C6" w:rsidRDefault="00EC71C6" w:rsidP="00EC71C6">
      <w:pPr>
        <w:rPr>
          <w:rFonts w:asciiTheme="minorHAnsi" w:hAnsiTheme="minorHAnsi"/>
        </w:rPr>
      </w:pPr>
    </w:p>
    <w:p w14:paraId="10278ED2" w14:textId="77777777" w:rsidR="00EC71C6" w:rsidRPr="00EC71C6" w:rsidRDefault="00EC71C6" w:rsidP="00EC71C6">
      <w:pPr>
        <w:rPr>
          <w:rFonts w:asciiTheme="minorHAnsi" w:hAnsiTheme="minorHAnsi"/>
          <w:b/>
          <w:bCs/>
        </w:rPr>
      </w:pPr>
      <w:r w:rsidRPr="00EC71C6">
        <w:rPr>
          <w:rFonts w:asciiTheme="minorHAnsi" w:hAnsiTheme="minorHAnsi"/>
          <w:b/>
          <w:bCs/>
        </w:rPr>
        <w:t>References</w:t>
      </w:r>
    </w:p>
    <w:p w14:paraId="572D5628" w14:textId="02D3127A" w:rsidR="008F06C0" w:rsidRPr="00EC71C6" w:rsidRDefault="008F06C0" w:rsidP="008F06C0">
      <w:pPr>
        <w:rPr>
          <w:rFonts w:asciiTheme="minorHAnsi" w:hAnsiTheme="minorHAnsi"/>
        </w:rPr>
      </w:pPr>
      <w:r w:rsidRPr="008F06C0">
        <w:rPr>
          <w:rFonts w:asciiTheme="minorHAnsi" w:hAnsiTheme="minorHAnsi"/>
        </w:rPr>
        <w:t xml:space="preserve">1. </w:t>
      </w:r>
      <w:r w:rsidRPr="00EC71C6">
        <w:rPr>
          <w:rFonts w:asciiTheme="minorHAnsi" w:hAnsiTheme="minorHAnsi"/>
        </w:rPr>
        <w:t>Ensuring the Health of Children in Disasters</w:t>
      </w:r>
      <w:r>
        <w:rPr>
          <w:rFonts w:asciiTheme="minorHAnsi" w:hAnsiTheme="minorHAnsi"/>
        </w:rPr>
        <w:t xml:space="preserve">. Disaster Preparedness Advisory Council, Committee on Pediatric Emergency Medicine. </w:t>
      </w:r>
      <w:r w:rsidRPr="00EC71C6">
        <w:rPr>
          <w:rFonts w:asciiTheme="minorHAnsi" w:hAnsiTheme="minorHAnsi"/>
          <w:i/>
          <w:iCs/>
        </w:rPr>
        <w:t>Pediatrics</w:t>
      </w:r>
      <w:r w:rsidRPr="00EC71C6">
        <w:rPr>
          <w:rFonts w:asciiTheme="minorHAnsi" w:hAnsiTheme="minorHAnsi"/>
        </w:rPr>
        <w:t> Nov 2015, 136 (5) e1407-e1417; </w:t>
      </w:r>
      <w:r w:rsidRPr="00EC71C6">
        <w:rPr>
          <w:rFonts w:asciiTheme="minorHAnsi" w:hAnsiTheme="minorHAnsi"/>
          <w:b/>
          <w:bCs/>
        </w:rPr>
        <w:t>DOI:</w:t>
      </w:r>
      <w:r w:rsidRPr="00EC71C6">
        <w:rPr>
          <w:rFonts w:asciiTheme="minorHAnsi" w:hAnsiTheme="minorHAnsi"/>
        </w:rPr>
        <w:t> 10.1542/peds.2015-3112</w:t>
      </w:r>
    </w:p>
    <w:p w14:paraId="5264C8D2" w14:textId="77777777" w:rsidR="008F06C0" w:rsidRDefault="008F06C0" w:rsidP="00EC71C6">
      <w:pPr>
        <w:rPr>
          <w:rFonts w:asciiTheme="minorHAnsi" w:hAnsiTheme="minorHAnsi"/>
        </w:rPr>
      </w:pPr>
    </w:p>
    <w:p w14:paraId="589ECC54" w14:textId="7C61C859" w:rsidR="00EC71C6" w:rsidRDefault="008F06C0" w:rsidP="00EC71C6">
      <w:pPr>
        <w:rPr>
          <w:rFonts w:asciiTheme="minorHAnsi" w:hAnsiTheme="minorHAnsi"/>
        </w:rPr>
      </w:pPr>
      <w:r>
        <w:rPr>
          <w:rFonts w:asciiTheme="minorHAnsi" w:hAnsiTheme="minorHAnsi"/>
        </w:rPr>
        <w:t xml:space="preserve">2. </w:t>
      </w:r>
      <w:r w:rsidR="00EC71C6" w:rsidRPr="00EC71C6">
        <w:rPr>
          <w:rFonts w:asciiTheme="minorHAnsi" w:hAnsiTheme="minorHAnsi"/>
        </w:rPr>
        <w:t xml:space="preserve">National Commission on Children and Disasters. 2010 Report to the President and Congress. AHRQ Publication No. 10-M037. Rockville, MD: </w:t>
      </w:r>
      <w:r w:rsidR="00EC71C6" w:rsidRPr="00EC71C6">
        <w:rPr>
          <w:rFonts w:asciiTheme="minorHAnsi" w:hAnsiTheme="minorHAnsi"/>
          <w:i/>
          <w:iCs/>
        </w:rPr>
        <w:t>Agency for Healthcare Research and Quality</w:t>
      </w:r>
      <w:r w:rsidR="00EC71C6" w:rsidRPr="00EC71C6">
        <w:rPr>
          <w:rFonts w:asciiTheme="minorHAnsi" w:hAnsiTheme="minorHAnsi"/>
        </w:rPr>
        <w:t xml:space="preserve">. October 2010. </w:t>
      </w:r>
      <w:hyperlink r:id="rId33" w:history="1">
        <w:r w:rsidR="00EC71C6" w:rsidRPr="00EC71C6">
          <w:rPr>
            <w:rStyle w:val="Hyperlink"/>
            <w:rFonts w:asciiTheme="minorHAnsi" w:hAnsiTheme="minorHAnsi"/>
          </w:rPr>
          <w:t>https://archive.ahrq.gov/prep/nccdreport/nccdreport.pdf</w:t>
        </w:r>
      </w:hyperlink>
    </w:p>
    <w:p w14:paraId="4E4FF252" w14:textId="77777777" w:rsidR="008F06C0" w:rsidRPr="00EC71C6" w:rsidRDefault="008F06C0" w:rsidP="00EC71C6">
      <w:pPr>
        <w:rPr>
          <w:rFonts w:asciiTheme="minorHAnsi" w:hAnsiTheme="minorHAnsi"/>
        </w:rPr>
      </w:pPr>
    </w:p>
    <w:p w14:paraId="08DD28F9" w14:textId="77777777" w:rsidR="008F06C0" w:rsidRPr="00EC71C6" w:rsidRDefault="008F06C0" w:rsidP="008F06C0">
      <w:pPr>
        <w:rPr>
          <w:rFonts w:asciiTheme="minorHAnsi" w:hAnsiTheme="minorHAnsi"/>
        </w:rPr>
      </w:pPr>
      <w:r>
        <w:rPr>
          <w:rFonts w:asciiTheme="minorHAnsi" w:hAnsiTheme="minorHAnsi"/>
        </w:rPr>
        <w:t xml:space="preserve">3. </w:t>
      </w:r>
      <w:r w:rsidRPr="00EC71C6">
        <w:rPr>
          <w:rFonts w:asciiTheme="minorHAnsi" w:hAnsiTheme="minorHAnsi"/>
        </w:rPr>
        <w:t xml:space="preserve"> Save the Children. Still at Risk: U.S. Children 10 Years After Hurricane Katrina. </w:t>
      </w:r>
      <w:r w:rsidRPr="00EC71C6">
        <w:rPr>
          <w:rFonts w:asciiTheme="minorHAnsi" w:hAnsiTheme="minorHAnsi"/>
          <w:i/>
          <w:iCs/>
        </w:rPr>
        <w:t xml:space="preserve">2015 National Report Card on Protecting Children in Disasters. </w:t>
      </w:r>
      <w:r w:rsidRPr="00EC71C6">
        <w:rPr>
          <w:rFonts w:asciiTheme="minorHAnsi" w:hAnsiTheme="minorHAnsi"/>
        </w:rPr>
        <w:t xml:space="preserve">2015. </w:t>
      </w:r>
      <w:hyperlink r:id="rId34" w:history="1">
        <w:r w:rsidRPr="00EC71C6">
          <w:rPr>
            <w:rStyle w:val="Hyperlink"/>
            <w:rFonts w:asciiTheme="minorHAnsi" w:hAnsiTheme="minorHAnsi"/>
          </w:rPr>
          <w:t>https://rems.ed.gov/docs/DisasterReport_2015.pdf</w:t>
        </w:r>
      </w:hyperlink>
      <w:r w:rsidRPr="00EC71C6">
        <w:rPr>
          <w:rFonts w:asciiTheme="minorHAnsi" w:hAnsiTheme="minorHAnsi"/>
        </w:rPr>
        <w:t>.</w:t>
      </w:r>
    </w:p>
    <w:p w14:paraId="277987F7" w14:textId="77777777" w:rsidR="008F06C0" w:rsidRPr="00EC71C6" w:rsidRDefault="008F06C0" w:rsidP="008F06C0">
      <w:pPr>
        <w:rPr>
          <w:rFonts w:asciiTheme="minorHAnsi" w:hAnsiTheme="minorHAnsi"/>
        </w:rPr>
      </w:pPr>
    </w:p>
    <w:p w14:paraId="5F119BA3" w14:textId="77777777" w:rsidR="00EC71C6" w:rsidRPr="00EC71C6" w:rsidRDefault="00EC71C6" w:rsidP="00EC71C6">
      <w:pPr>
        <w:rPr>
          <w:rFonts w:asciiTheme="minorHAnsi" w:hAnsiTheme="minorHAnsi"/>
        </w:rPr>
      </w:pPr>
    </w:p>
    <w:p w14:paraId="60401431" w14:textId="3E0E63AA" w:rsidR="008F06C0" w:rsidRPr="00EC71C6" w:rsidRDefault="008F06C0" w:rsidP="008F06C0">
      <w:pPr>
        <w:rPr>
          <w:rFonts w:asciiTheme="minorHAnsi" w:hAnsiTheme="minorHAnsi"/>
        </w:rPr>
      </w:pPr>
      <w:r>
        <w:rPr>
          <w:rFonts w:asciiTheme="minorHAnsi" w:hAnsiTheme="minorHAnsi"/>
        </w:rPr>
        <w:t>4</w:t>
      </w:r>
      <w:r w:rsidRPr="00EC71C6">
        <w:rPr>
          <w:rFonts w:asciiTheme="minorHAnsi" w:hAnsiTheme="minorHAnsi"/>
        </w:rPr>
        <w:t xml:space="preserve">. Niska RW, Shimizu IM. Hospital preparedness for emergency response: United States, 2008. </w:t>
      </w:r>
      <w:r w:rsidRPr="00EC71C6">
        <w:rPr>
          <w:rFonts w:asciiTheme="minorHAnsi" w:hAnsiTheme="minorHAnsi"/>
          <w:i/>
          <w:iCs/>
        </w:rPr>
        <w:t xml:space="preserve">Natl Health Stat Report. </w:t>
      </w:r>
      <w:r w:rsidRPr="00EC71C6">
        <w:rPr>
          <w:rFonts w:asciiTheme="minorHAnsi" w:hAnsiTheme="minorHAnsi"/>
        </w:rPr>
        <w:t>2011(37):1-14.</w:t>
      </w:r>
    </w:p>
    <w:p w14:paraId="418CB659" w14:textId="77777777" w:rsidR="00EC71C6" w:rsidRPr="00EC71C6" w:rsidRDefault="00EC71C6" w:rsidP="00EC71C6">
      <w:pPr>
        <w:rPr>
          <w:rFonts w:asciiTheme="minorHAnsi" w:hAnsiTheme="minorHAnsi"/>
        </w:rPr>
      </w:pPr>
    </w:p>
    <w:p w14:paraId="447D005B" w14:textId="79EC2B5F" w:rsidR="00EC71C6" w:rsidRPr="00EC71C6" w:rsidRDefault="008F06C0" w:rsidP="00EC71C6">
      <w:pPr>
        <w:rPr>
          <w:rFonts w:asciiTheme="minorHAnsi" w:hAnsiTheme="minorHAnsi"/>
        </w:rPr>
      </w:pPr>
      <w:r>
        <w:rPr>
          <w:rFonts w:asciiTheme="minorHAnsi" w:hAnsiTheme="minorHAnsi"/>
        </w:rPr>
        <w:t xml:space="preserve">5. </w:t>
      </w:r>
      <w:r w:rsidR="00EC71C6" w:rsidRPr="00EC71C6">
        <w:rPr>
          <w:rFonts w:asciiTheme="minorHAnsi" w:hAnsiTheme="minorHAnsi"/>
        </w:rPr>
        <w:t xml:space="preserve">Lyle KC, Milton J, </w:t>
      </w:r>
      <w:proofErr w:type="spellStart"/>
      <w:r w:rsidR="00EC71C6" w:rsidRPr="00EC71C6">
        <w:rPr>
          <w:rFonts w:asciiTheme="minorHAnsi" w:hAnsiTheme="minorHAnsi"/>
        </w:rPr>
        <w:t>Fagbuyi</w:t>
      </w:r>
      <w:proofErr w:type="spellEnd"/>
      <w:r w:rsidR="00EC71C6" w:rsidRPr="00EC71C6">
        <w:rPr>
          <w:rFonts w:asciiTheme="minorHAnsi" w:hAnsiTheme="minorHAnsi"/>
        </w:rPr>
        <w:t xml:space="preserve"> D, et al. Pediatric disaster preparedness and response and the nation's children's hospitals. </w:t>
      </w:r>
      <w:r w:rsidR="00EC71C6" w:rsidRPr="00EC71C6">
        <w:rPr>
          <w:rFonts w:asciiTheme="minorHAnsi" w:hAnsiTheme="minorHAnsi"/>
          <w:i/>
          <w:iCs/>
        </w:rPr>
        <w:t xml:space="preserve">Am J Disaster Med. </w:t>
      </w:r>
      <w:r w:rsidR="00EC71C6" w:rsidRPr="00EC71C6">
        <w:rPr>
          <w:rFonts w:asciiTheme="minorHAnsi" w:hAnsiTheme="minorHAnsi"/>
        </w:rPr>
        <w:t xml:space="preserve">2015;10(2):83-91. </w:t>
      </w:r>
    </w:p>
    <w:p w14:paraId="0A83813F" w14:textId="77777777" w:rsidR="00EC71C6" w:rsidRPr="00EC71C6" w:rsidRDefault="00EC71C6" w:rsidP="00EC71C6">
      <w:pPr>
        <w:rPr>
          <w:rFonts w:asciiTheme="minorHAnsi" w:hAnsiTheme="minorHAnsi"/>
        </w:rPr>
      </w:pPr>
    </w:p>
    <w:p w14:paraId="72020DB9" w14:textId="29E57005" w:rsidR="00EC71C6" w:rsidRPr="00EC71C6" w:rsidRDefault="008F06C0" w:rsidP="00EC71C6">
      <w:pPr>
        <w:rPr>
          <w:rFonts w:asciiTheme="minorHAnsi" w:hAnsiTheme="minorHAnsi"/>
        </w:rPr>
      </w:pPr>
      <w:r>
        <w:rPr>
          <w:rFonts w:asciiTheme="minorHAnsi" w:hAnsiTheme="minorHAnsi"/>
        </w:rPr>
        <w:t>6</w:t>
      </w:r>
      <w:r w:rsidR="00EC71C6" w:rsidRPr="00EC71C6">
        <w:rPr>
          <w:rFonts w:asciiTheme="minorHAnsi" w:hAnsiTheme="minorHAnsi"/>
        </w:rPr>
        <w:t xml:space="preserve">. Thompson T, Lyle K, Mullins SH, Dick R, Graham J. A state survey of emergency department preparedness for the care of children in a mass casualty event. </w:t>
      </w:r>
      <w:r w:rsidR="00EC71C6" w:rsidRPr="00EC71C6">
        <w:rPr>
          <w:rFonts w:asciiTheme="minorHAnsi" w:hAnsiTheme="minorHAnsi"/>
          <w:i/>
          <w:iCs/>
        </w:rPr>
        <w:t xml:space="preserve">Am J Disaster Med. </w:t>
      </w:r>
      <w:r w:rsidR="00EC71C6" w:rsidRPr="00EC71C6">
        <w:rPr>
          <w:rFonts w:asciiTheme="minorHAnsi" w:hAnsiTheme="minorHAnsi"/>
        </w:rPr>
        <w:t xml:space="preserve">2009;4(4):227-232. </w:t>
      </w:r>
    </w:p>
    <w:p w14:paraId="53D5691E" w14:textId="77777777" w:rsidR="00EC71C6" w:rsidRPr="00EC71C6" w:rsidRDefault="00EC71C6" w:rsidP="00EC71C6">
      <w:pPr>
        <w:rPr>
          <w:rFonts w:asciiTheme="minorHAnsi" w:hAnsiTheme="minorHAnsi"/>
        </w:rPr>
      </w:pPr>
    </w:p>
    <w:p w14:paraId="22364BE1" w14:textId="77777777" w:rsidR="00EC71C6" w:rsidRPr="00EC71C6" w:rsidRDefault="00EC71C6" w:rsidP="00EC71C6">
      <w:pPr>
        <w:rPr>
          <w:rFonts w:asciiTheme="minorHAnsi" w:hAnsiTheme="minorHAnsi"/>
        </w:rPr>
      </w:pPr>
    </w:p>
    <w:p w14:paraId="50BF59BF" w14:textId="77777777" w:rsidR="008F06C0" w:rsidRPr="008F06C0" w:rsidRDefault="008F06C0" w:rsidP="008F06C0"/>
    <w:sectPr w:rsidR="008F06C0" w:rsidRPr="008F06C0" w:rsidSect="00187A8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13B29" w14:textId="77777777" w:rsidR="00C24985" w:rsidRDefault="00C24985" w:rsidP="00264239">
      <w:r>
        <w:separator/>
      </w:r>
    </w:p>
  </w:endnote>
  <w:endnote w:type="continuationSeparator" w:id="0">
    <w:p w14:paraId="07A640E0" w14:textId="77777777" w:rsidR="00C24985" w:rsidRDefault="00C24985" w:rsidP="0026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 Sans">
    <w:altName w:val="Tahoma"/>
    <w:panose1 w:val="020B0604020202020204"/>
    <w:charset w:val="00"/>
    <w:family w:val="swiss"/>
    <w:pitch w:val="variable"/>
    <w:sig w:usb0="00000001" w:usb1="4000205B" w:usb2="00000028"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3911462"/>
      <w:docPartObj>
        <w:docPartGallery w:val="Page Numbers (Bottom of Page)"/>
        <w:docPartUnique/>
      </w:docPartObj>
    </w:sdtPr>
    <w:sdtEndPr>
      <w:rPr>
        <w:rStyle w:val="PageNumber"/>
      </w:rPr>
    </w:sdtEndPr>
    <w:sdtContent>
      <w:p w14:paraId="61D3685D" w14:textId="691891AF" w:rsidR="00896E21" w:rsidRDefault="00896E21" w:rsidP="001609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BD2CCD" w14:textId="77777777" w:rsidR="00896E21" w:rsidRDefault="00896E21" w:rsidP="00187A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3344515"/>
      <w:docPartObj>
        <w:docPartGallery w:val="Page Numbers (Bottom of Page)"/>
        <w:docPartUnique/>
      </w:docPartObj>
    </w:sdtPr>
    <w:sdtEndPr>
      <w:rPr>
        <w:rStyle w:val="PageNumber"/>
        <w:sz w:val="20"/>
        <w:szCs w:val="20"/>
      </w:rPr>
    </w:sdtEndPr>
    <w:sdtContent>
      <w:p w14:paraId="79F7D7B0" w14:textId="3DB7276B" w:rsidR="00896E21" w:rsidRPr="00187A85" w:rsidRDefault="00896E21" w:rsidP="00187A85">
        <w:pPr>
          <w:pStyle w:val="Footer"/>
          <w:framePr w:wrap="none" w:vAnchor="text" w:hAnchor="margin" w:xAlign="right" w:y="1"/>
          <w:jc w:val="right"/>
          <w:rPr>
            <w:rStyle w:val="PageNumber"/>
            <w:sz w:val="20"/>
            <w:szCs w:val="20"/>
          </w:rPr>
        </w:pPr>
        <w:r w:rsidRPr="00187A85">
          <w:rPr>
            <w:rStyle w:val="PageNumber"/>
            <w:sz w:val="20"/>
            <w:szCs w:val="20"/>
          </w:rPr>
          <w:fldChar w:fldCharType="begin"/>
        </w:r>
        <w:r w:rsidRPr="00187A85">
          <w:rPr>
            <w:rStyle w:val="PageNumber"/>
            <w:sz w:val="20"/>
            <w:szCs w:val="20"/>
          </w:rPr>
          <w:instrText xml:space="preserve"> PAGE </w:instrText>
        </w:r>
        <w:r w:rsidRPr="00187A85">
          <w:rPr>
            <w:rStyle w:val="PageNumber"/>
            <w:sz w:val="20"/>
            <w:szCs w:val="20"/>
          </w:rPr>
          <w:fldChar w:fldCharType="separate"/>
        </w:r>
        <w:r w:rsidRPr="00187A85">
          <w:rPr>
            <w:rStyle w:val="PageNumber"/>
            <w:noProof/>
            <w:sz w:val="20"/>
            <w:szCs w:val="20"/>
          </w:rPr>
          <w:t>5</w:t>
        </w:r>
        <w:r w:rsidRPr="00187A85">
          <w:rPr>
            <w:rStyle w:val="PageNumber"/>
            <w:sz w:val="20"/>
            <w:szCs w:val="20"/>
          </w:rPr>
          <w:fldChar w:fldCharType="end"/>
        </w:r>
      </w:p>
    </w:sdtContent>
  </w:sdt>
  <w:p w14:paraId="796B47B8" w14:textId="59887C24" w:rsidR="00896E21" w:rsidRPr="00187A85" w:rsidRDefault="00896E21" w:rsidP="00187A85">
    <w:pPr>
      <w:pStyle w:val="Footer"/>
      <w:ind w:right="3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6320B" w14:textId="77777777" w:rsidR="00C24985" w:rsidRDefault="00C24985" w:rsidP="00264239">
      <w:r>
        <w:separator/>
      </w:r>
    </w:p>
  </w:footnote>
  <w:footnote w:type="continuationSeparator" w:id="0">
    <w:p w14:paraId="327B4973" w14:textId="77777777" w:rsidR="00C24985" w:rsidRDefault="00C24985" w:rsidP="00264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5473557"/>
      <w:docPartObj>
        <w:docPartGallery w:val="Page Numbers (Top of Page)"/>
        <w:docPartUnique/>
      </w:docPartObj>
    </w:sdtPr>
    <w:sdtEndPr>
      <w:rPr>
        <w:rStyle w:val="PageNumber"/>
      </w:rPr>
    </w:sdtEndPr>
    <w:sdtContent>
      <w:p w14:paraId="01237C5A" w14:textId="72DA0D40" w:rsidR="00896E21" w:rsidRDefault="00896E21" w:rsidP="0016099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1555623"/>
      <w:docPartObj>
        <w:docPartGallery w:val="Page Numbers (Top of Page)"/>
        <w:docPartUnique/>
      </w:docPartObj>
    </w:sdtPr>
    <w:sdtEndPr>
      <w:rPr>
        <w:rStyle w:val="PageNumber"/>
      </w:rPr>
    </w:sdtEndPr>
    <w:sdtContent>
      <w:p w14:paraId="4D684C0F" w14:textId="26A5FC70" w:rsidR="00896E21" w:rsidRDefault="00896E21" w:rsidP="00187A85">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0B37BF" w14:textId="77777777" w:rsidR="00896E21" w:rsidRDefault="00896E21" w:rsidP="00187A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9E52" w14:textId="30C65526" w:rsidR="00896E21" w:rsidRPr="00264239" w:rsidRDefault="00896E21" w:rsidP="00187A85">
    <w:pPr>
      <w:pStyle w:val="Footer"/>
      <w:jc w:val="right"/>
      <w:rPr>
        <w:sz w:val="20"/>
        <w:szCs w:val="20"/>
      </w:rPr>
    </w:pPr>
    <w:r>
      <w:rPr>
        <w:sz w:val="20"/>
        <w:szCs w:val="20"/>
      </w:rPr>
      <w:t xml:space="preserve">Version </w:t>
    </w:r>
    <w:r w:rsidR="00CE1E7B">
      <w:rPr>
        <w:sz w:val="20"/>
        <w:szCs w:val="20"/>
      </w:rPr>
      <w:t>1</w:t>
    </w:r>
    <w:r>
      <w:rPr>
        <w:sz w:val="20"/>
        <w:szCs w:val="20"/>
      </w:rPr>
      <w:t xml:space="preserve">.0 </w:t>
    </w:r>
    <w:r>
      <w:rPr>
        <w:sz w:val="20"/>
        <w:szCs w:val="20"/>
      </w:rPr>
      <w:sym w:font="Symbol" w:char="F0EF"/>
    </w:r>
    <w:r>
      <w:rPr>
        <w:sz w:val="20"/>
        <w:szCs w:val="20"/>
      </w:rPr>
      <w:t xml:space="preserve"> July </w:t>
    </w:r>
    <w:r w:rsidR="00CE1E7B">
      <w:rPr>
        <w:sz w:val="20"/>
        <w:szCs w:val="20"/>
      </w:rPr>
      <w:t>9</w:t>
    </w:r>
    <w:r>
      <w:rPr>
        <w:sz w:val="20"/>
        <w:szCs w:val="20"/>
      </w:rPr>
      <w:t>, 2020</w:t>
    </w:r>
  </w:p>
  <w:p w14:paraId="74973CFC" w14:textId="77777777" w:rsidR="00896E21" w:rsidRDefault="00896E21" w:rsidP="00187A8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8ADAC" w14:textId="77777777" w:rsidR="00896E21" w:rsidRPr="00187A85" w:rsidRDefault="00896E21">
    <w:pPr>
      <w:pStyle w:val="Header"/>
    </w:pPr>
  </w:p>
  <w:p w14:paraId="7ACEDC17" w14:textId="77777777" w:rsidR="00896E21" w:rsidRDefault="00896E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31FF"/>
    <w:multiLevelType w:val="hybridMultilevel"/>
    <w:tmpl w:val="74F8B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1610D"/>
    <w:multiLevelType w:val="hybridMultilevel"/>
    <w:tmpl w:val="0C00DBFC"/>
    <w:lvl w:ilvl="0" w:tplc="AB4E51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AE2D91"/>
    <w:multiLevelType w:val="hybridMultilevel"/>
    <w:tmpl w:val="AE2EC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ED3E72"/>
    <w:multiLevelType w:val="hybridMultilevel"/>
    <w:tmpl w:val="BB645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D0610"/>
    <w:multiLevelType w:val="hybridMultilevel"/>
    <w:tmpl w:val="8B00E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2503D7"/>
    <w:multiLevelType w:val="hybridMultilevel"/>
    <w:tmpl w:val="14AA4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824B7"/>
    <w:multiLevelType w:val="hybridMultilevel"/>
    <w:tmpl w:val="8A52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7"/>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AC"/>
    <w:rsid w:val="000065EC"/>
    <w:rsid w:val="00011AF4"/>
    <w:rsid w:val="00015AA2"/>
    <w:rsid w:val="000216B0"/>
    <w:rsid w:val="00022473"/>
    <w:rsid w:val="00027FC8"/>
    <w:rsid w:val="00031562"/>
    <w:rsid w:val="00036FB4"/>
    <w:rsid w:val="00037EB9"/>
    <w:rsid w:val="000404E2"/>
    <w:rsid w:val="0004378A"/>
    <w:rsid w:val="000A10A9"/>
    <w:rsid w:val="000D2DA2"/>
    <w:rsid w:val="000D4603"/>
    <w:rsid w:val="000D64D5"/>
    <w:rsid w:val="000F51B0"/>
    <w:rsid w:val="000F5A26"/>
    <w:rsid w:val="001030CC"/>
    <w:rsid w:val="00121E39"/>
    <w:rsid w:val="00133BC6"/>
    <w:rsid w:val="00160992"/>
    <w:rsid w:val="00162C61"/>
    <w:rsid w:val="001668E1"/>
    <w:rsid w:val="00186D12"/>
    <w:rsid w:val="00187A85"/>
    <w:rsid w:val="001907CE"/>
    <w:rsid w:val="00195078"/>
    <w:rsid w:val="001B1C23"/>
    <w:rsid w:val="001C22FB"/>
    <w:rsid w:val="001E402C"/>
    <w:rsid w:val="0020514C"/>
    <w:rsid w:val="00210305"/>
    <w:rsid w:val="00215336"/>
    <w:rsid w:val="00215797"/>
    <w:rsid w:val="00220F68"/>
    <w:rsid w:val="00227C61"/>
    <w:rsid w:val="002327F4"/>
    <w:rsid w:val="0024236A"/>
    <w:rsid w:val="002552D8"/>
    <w:rsid w:val="00264239"/>
    <w:rsid w:val="002652AF"/>
    <w:rsid w:val="00267036"/>
    <w:rsid w:val="002676DD"/>
    <w:rsid w:val="002962C8"/>
    <w:rsid w:val="00297E3A"/>
    <w:rsid w:val="002A0A61"/>
    <w:rsid w:val="002A3E6C"/>
    <w:rsid w:val="002A680F"/>
    <w:rsid w:val="002C22F6"/>
    <w:rsid w:val="002E2699"/>
    <w:rsid w:val="002E49B2"/>
    <w:rsid w:val="00303362"/>
    <w:rsid w:val="003204E0"/>
    <w:rsid w:val="00335ABF"/>
    <w:rsid w:val="00335BD6"/>
    <w:rsid w:val="00347017"/>
    <w:rsid w:val="00354438"/>
    <w:rsid w:val="00384C21"/>
    <w:rsid w:val="003A287D"/>
    <w:rsid w:val="003A4D2F"/>
    <w:rsid w:val="003C3336"/>
    <w:rsid w:val="003C617D"/>
    <w:rsid w:val="003F60A7"/>
    <w:rsid w:val="004326B8"/>
    <w:rsid w:val="00437013"/>
    <w:rsid w:val="0044099A"/>
    <w:rsid w:val="0045285A"/>
    <w:rsid w:val="004832CB"/>
    <w:rsid w:val="00496476"/>
    <w:rsid w:val="004B34BE"/>
    <w:rsid w:val="004B4BB9"/>
    <w:rsid w:val="00532DFC"/>
    <w:rsid w:val="00536A99"/>
    <w:rsid w:val="00540D24"/>
    <w:rsid w:val="00542F67"/>
    <w:rsid w:val="0057603F"/>
    <w:rsid w:val="00584BDB"/>
    <w:rsid w:val="00586CE6"/>
    <w:rsid w:val="005B0B07"/>
    <w:rsid w:val="005B18F5"/>
    <w:rsid w:val="005C107C"/>
    <w:rsid w:val="005D06D3"/>
    <w:rsid w:val="005F3547"/>
    <w:rsid w:val="00600D04"/>
    <w:rsid w:val="006209DA"/>
    <w:rsid w:val="00623D33"/>
    <w:rsid w:val="00651374"/>
    <w:rsid w:val="00654981"/>
    <w:rsid w:val="0069592E"/>
    <w:rsid w:val="00696816"/>
    <w:rsid w:val="006C783C"/>
    <w:rsid w:val="006D615A"/>
    <w:rsid w:val="006E43FD"/>
    <w:rsid w:val="006F3F38"/>
    <w:rsid w:val="00710A22"/>
    <w:rsid w:val="00720B80"/>
    <w:rsid w:val="007307B9"/>
    <w:rsid w:val="0073336C"/>
    <w:rsid w:val="00740371"/>
    <w:rsid w:val="00747201"/>
    <w:rsid w:val="00750EF7"/>
    <w:rsid w:val="007555F9"/>
    <w:rsid w:val="007843C1"/>
    <w:rsid w:val="00796684"/>
    <w:rsid w:val="007A4D0F"/>
    <w:rsid w:val="007A6D2E"/>
    <w:rsid w:val="007B19BD"/>
    <w:rsid w:val="007B79E6"/>
    <w:rsid w:val="007C78CE"/>
    <w:rsid w:val="007E0163"/>
    <w:rsid w:val="007E4DF2"/>
    <w:rsid w:val="007E70FA"/>
    <w:rsid w:val="00802F1D"/>
    <w:rsid w:val="0081043A"/>
    <w:rsid w:val="0081141C"/>
    <w:rsid w:val="00817E13"/>
    <w:rsid w:val="00832411"/>
    <w:rsid w:val="00840B6A"/>
    <w:rsid w:val="00840D32"/>
    <w:rsid w:val="008446C9"/>
    <w:rsid w:val="00853CCF"/>
    <w:rsid w:val="008575E6"/>
    <w:rsid w:val="00861DC4"/>
    <w:rsid w:val="0089435C"/>
    <w:rsid w:val="00896E21"/>
    <w:rsid w:val="008A1E83"/>
    <w:rsid w:val="008B07D1"/>
    <w:rsid w:val="008B1380"/>
    <w:rsid w:val="008D3665"/>
    <w:rsid w:val="008E158E"/>
    <w:rsid w:val="008E3F5F"/>
    <w:rsid w:val="008F06C0"/>
    <w:rsid w:val="009229E9"/>
    <w:rsid w:val="00927D95"/>
    <w:rsid w:val="00946B65"/>
    <w:rsid w:val="0095407E"/>
    <w:rsid w:val="0096061E"/>
    <w:rsid w:val="00964100"/>
    <w:rsid w:val="0096643D"/>
    <w:rsid w:val="00966B1C"/>
    <w:rsid w:val="009700FD"/>
    <w:rsid w:val="00976DE3"/>
    <w:rsid w:val="00992FF4"/>
    <w:rsid w:val="00997534"/>
    <w:rsid w:val="009A19D4"/>
    <w:rsid w:val="009A3E59"/>
    <w:rsid w:val="009B0BD4"/>
    <w:rsid w:val="009E06A7"/>
    <w:rsid w:val="009F3457"/>
    <w:rsid w:val="00A00012"/>
    <w:rsid w:val="00A00324"/>
    <w:rsid w:val="00A13F17"/>
    <w:rsid w:val="00A21472"/>
    <w:rsid w:val="00A24DEE"/>
    <w:rsid w:val="00A2547C"/>
    <w:rsid w:val="00A309C2"/>
    <w:rsid w:val="00A44542"/>
    <w:rsid w:val="00A50DC1"/>
    <w:rsid w:val="00A77B89"/>
    <w:rsid w:val="00AD23AC"/>
    <w:rsid w:val="00AD7A22"/>
    <w:rsid w:val="00B17E71"/>
    <w:rsid w:val="00B263A3"/>
    <w:rsid w:val="00B263CD"/>
    <w:rsid w:val="00B264EC"/>
    <w:rsid w:val="00B353C9"/>
    <w:rsid w:val="00B94ABF"/>
    <w:rsid w:val="00B976FB"/>
    <w:rsid w:val="00B97CB5"/>
    <w:rsid w:val="00BA0C15"/>
    <w:rsid w:val="00BB07F1"/>
    <w:rsid w:val="00BB6547"/>
    <w:rsid w:val="00BB79F9"/>
    <w:rsid w:val="00BC2D18"/>
    <w:rsid w:val="00BD692D"/>
    <w:rsid w:val="00BE115B"/>
    <w:rsid w:val="00BE64DD"/>
    <w:rsid w:val="00BF0880"/>
    <w:rsid w:val="00BF697A"/>
    <w:rsid w:val="00C2029F"/>
    <w:rsid w:val="00C24985"/>
    <w:rsid w:val="00C32A15"/>
    <w:rsid w:val="00C67FDF"/>
    <w:rsid w:val="00C82C07"/>
    <w:rsid w:val="00CE1E7B"/>
    <w:rsid w:val="00CE381E"/>
    <w:rsid w:val="00CF4E85"/>
    <w:rsid w:val="00CF60BB"/>
    <w:rsid w:val="00D44B83"/>
    <w:rsid w:val="00D47B4B"/>
    <w:rsid w:val="00D47E62"/>
    <w:rsid w:val="00D535EB"/>
    <w:rsid w:val="00D55010"/>
    <w:rsid w:val="00D80C6A"/>
    <w:rsid w:val="00D82D70"/>
    <w:rsid w:val="00D84189"/>
    <w:rsid w:val="00DA1D02"/>
    <w:rsid w:val="00DA28E2"/>
    <w:rsid w:val="00DE7C60"/>
    <w:rsid w:val="00DF278D"/>
    <w:rsid w:val="00E20BC2"/>
    <w:rsid w:val="00E21392"/>
    <w:rsid w:val="00E21A15"/>
    <w:rsid w:val="00E25F03"/>
    <w:rsid w:val="00E272E1"/>
    <w:rsid w:val="00E57491"/>
    <w:rsid w:val="00E57989"/>
    <w:rsid w:val="00E626FC"/>
    <w:rsid w:val="00E8030D"/>
    <w:rsid w:val="00E91525"/>
    <w:rsid w:val="00E97A5F"/>
    <w:rsid w:val="00EA51BB"/>
    <w:rsid w:val="00EB0E39"/>
    <w:rsid w:val="00EB3D69"/>
    <w:rsid w:val="00EC71C6"/>
    <w:rsid w:val="00EC7966"/>
    <w:rsid w:val="00ED40D4"/>
    <w:rsid w:val="00ED7481"/>
    <w:rsid w:val="00EE0F8E"/>
    <w:rsid w:val="00EE1751"/>
    <w:rsid w:val="00EE515D"/>
    <w:rsid w:val="00EF4A3F"/>
    <w:rsid w:val="00F05CBB"/>
    <w:rsid w:val="00F32472"/>
    <w:rsid w:val="00F42A5C"/>
    <w:rsid w:val="00F432E1"/>
    <w:rsid w:val="00F51E3B"/>
    <w:rsid w:val="00F526AC"/>
    <w:rsid w:val="00F52B00"/>
    <w:rsid w:val="00F546DF"/>
    <w:rsid w:val="00F564A8"/>
    <w:rsid w:val="00F87FE8"/>
    <w:rsid w:val="00FC1D68"/>
    <w:rsid w:val="00FE0746"/>
    <w:rsid w:val="00FF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A0756"/>
  <w15:chartTrackingRefBased/>
  <w15:docId w15:val="{29E6FB81-AFC7-EF47-9AB8-198C2C1D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D95"/>
    <w:rPr>
      <w:rFonts w:ascii="Times New Roman" w:eastAsia="Times New Roman" w:hAnsi="Times New Roman" w:cs="Times New Roman"/>
    </w:rPr>
  </w:style>
  <w:style w:type="paragraph" w:styleId="Heading1">
    <w:name w:val="heading 1"/>
    <w:basedOn w:val="Normal"/>
    <w:next w:val="Normal"/>
    <w:link w:val="Heading1Char"/>
    <w:uiPriority w:val="9"/>
    <w:qFormat/>
    <w:rsid w:val="00ED7481"/>
    <w:pPr>
      <w:keepNext/>
      <w:keepLines/>
      <w:spacing w:before="240"/>
      <w:outlineLvl w:val="0"/>
    </w:pPr>
    <w:rPr>
      <w:rFonts w:asciiTheme="majorHAnsi" w:eastAsiaTheme="majorEastAsia" w:hAnsiTheme="majorHAnsi"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F564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7A8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668E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3AC"/>
    <w:pPr>
      <w:ind w:left="720"/>
      <w:contextualSpacing/>
    </w:pPr>
  </w:style>
  <w:style w:type="paragraph" w:styleId="BalloonText">
    <w:name w:val="Balloon Text"/>
    <w:basedOn w:val="Normal"/>
    <w:link w:val="BalloonTextChar"/>
    <w:uiPriority w:val="99"/>
    <w:semiHidden/>
    <w:unhideWhenUsed/>
    <w:rsid w:val="002327F4"/>
    <w:rPr>
      <w:sz w:val="18"/>
      <w:szCs w:val="18"/>
    </w:rPr>
  </w:style>
  <w:style w:type="character" w:customStyle="1" w:styleId="BalloonTextChar">
    <w:name w:val="Balloon Text Char"/>
    <w:basedOn w:val="DefaultParagraphFont"/>
    <w:link w:val="BalloonText"/>
    <w:uiPriority w:val="99"/>
    <w:semiHidden/>
    <w:rsid w:val="002327F4"/>
    <w:rPr>
      <w:rFonts w:ascii="Times New Roman" w:hAnsi="Times New Roman" w:cs="Times New Roman"/>
      <w:sz w:val="18"/>
      <w:szCs w:val="18"/>
    </w:rPr>
  </w:style>
  <w:style w:type="paragraph" w:styleId="Header">
    <w:name w:val="header"/>
    <w:basedOn w:val="Normal"/>
    <w:link w:val="HeaderChar"/>
    <w:uiPriority w:val="99"/>
    <w:unhideWhenUsed/>
    <w:rsid w:val="00264239"/>
    <w:pPr>
      <w:tabs>
        <w:tab w:val="center" w:pos="4680"/>
        <w:tab w:val="right" w:pos="9360"/>
      </w:tabs>
    </w:pPr>
  </w:style>
  <w:style w:type="character" w:customStyle="1" w:styleId="HeaderChar">
    <w:name w:val="Header Char"/>
    <w:basedOn w:val="DefaultParagraphFont"/>
    <w:link w:val="Header"/>
    <w:uiPriority w:val="99"/>
    <w:rsid w:val="00264239"/>
  </w:style>
  <w:style w:type="paragraph" w:styleId="Footer">
    <w:name w:val="footer"/>
    <w:basedOn w:val="Normal"/>
    <w:link w:val="FooterChar"/>
    <w:uiPriority w:val="99"/>
    <w:unhideWhenUsed/>
    <w:rsid w:val="00264239"/>
    <w:pPr>
      <w:tabs>
        <w:tab w:val="center" w:pos="4680"/>
        <w:tab w:val="right" w:pos="9360"/>
      </w:tabs>
    </w:pPr>
  </w:style>
  <w:style w:type="character" w:customStyle="1" w:styleId="FooterChar">
    <w:name w:val="Footer Char"/>
    <w:basedOn w:val="DefaultParagraphFont"/>
    <w:link w:val="Footer"/>
    <w:uiPriority w:val="99"/>
    <w:rsid w:val="00264239"/>
  </w:style>
  <w:style w:type="character" w:customStyle="1" w:styleId="Heading1Char">
    <w:name w:val="Heading 1 Char"/>
    <w:basedOn w:val="DefaultParagraphFont"/>
    <w:link w:val="Heading1"/>
    <w:uiPriority w:val="9"/>
    <w:rsid w:val="00ED7481"/>
    <w:rPr>
      <w:rFonts w:asciiTheme="majorHAnsi" w:eastAsiaTheme="majorEastAsia" w:hAnsiTheme="majorHAnsi" w:cstheme="majorBidi"/>
      <w:color w:val="1F3864" w:themeColor="accent1" w:themeShade="80"/>
      <w:sz w:val="32"/>
      <w:szCs w:val="32"/>
    </w:rPr>
  </w:style>
  <w:style w:type="character" w:customStyle="1" w:styleId="Heading2Char">
    <w:name w:val="Heading 2 Char"/>
    <w:basedOn w:val="DefaultParagraphFont"/>
    <w:link w:val="Heading2"/>
    <w:uiPriority w:val="9"/>
    <w:rsid w:val="00F564A8"/>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997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9753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997534"/>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187A8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187A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187A85"/>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187A85"/>
  </w:style>
  <w:style w:type="paragraph" w:styleId="TOCHeading">
    <w:name w:val="TOC Heading"/>
    <w:basedOn w:val="Heading1"/>
    <w:next w:val="Normal"/>
    <w:uiPriority w:val="39"/>
    <w:unhideWhenUsed/>
    <w:qFormat/>
    <w:rsid w:val="0069592E"/>
    <w:pPr>
      <w:spacing w:before="480" w:line="276" w:lineRule="auto"/>
      <w:outlineLvl w:val="9"/>
    </w:pPr>
    <w:rPr>
      <w:b/>
      <w:bCs/>
      <w:sz w:val="28"/>
      <w:szCs w:val="28"/>
    </w:rPr>
  </w:style>
  <w:style w:type="paragraph" w:styleId="TOC1">
    <w:name w:val="toc 1"/>
    <w:basedOn w:val="Normal"/>
    <w:next w:val="Normal"/>
    <w:autoRedefine/>
    <w:uiPriority w:val="39"/>
    <w:unhideWhenUsed/>
    <w:rsid w:val="0069592E"/>
    <w:pPr>
      <w:spacing w:before="120"/>
    </w:pPr>
    <w:rPr>
      <w:rFonts w:asciiTheme="minorHAnsi" w:hAnsiTheme="minorHAnsi"/>
      <w:b/>
      <w:bCs/>
      <w:i/>
      <w:iCs/>
    </w:rPr>
  </w:style>
  <w:style w:type="paragraph" w:styleId="TOC2">
    <w:name w:val="toc 2"/>
    <w:basedOn w:val="Normal"/>
    <w:next w:val="Normal"/>
    <w:autoRedefine/>
    <w:uiPriority w:val="39"/>
    <w:unhideWhenUsed/>
    <w:rsid w:val="0069592E"/>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69592E"/>
    <w:pPr>
      <w:ind w:left="480"/>
    </w:pPr>
    <w:rPr>
      <w:rFonts w:asciiTheme="minorHAnsi" w:hAnsiTheme="minorHAnsi"/>
      <w:sz w:val="20"/>
      <w:szCs w:val="20"/>
    </w:rPr>
  </w:style>
  <w:style w:type="paragraph" w:styleId="TOC4">
    <w:name w:val="toc 4"/>
    <w:basedOn w:val="Normal"/>
    <w:next w:val="Normal"/>
    <w:autoRedefine/>
    <w:uiPriority w:val="39"/>
    <w:semiHidden/>
    <w:unhideWhenUsed/>
    <w:rsid w:val="0069592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69592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69592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69592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69592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69592E"/>
    <w:pPr>
      <w:ind w:left="1920"/>
    </w:pPr>
    <w:rPr>
      <w:rFonts w:asciiTheme="minorHAnsi" w:hAnsiTheme="minorHAnsi"/>
      <w:sz w:val="20"/>
      <w:szCs w:val="20"/>
    </w:rPr>
  </w:style>
  <w:style w:type="character" w:styleId="Hyperlink">
    <w:name w:val="Hyperlink"/>
    <w:basedOn w:val="DefaultParagraphFont"/>
    <w:uiPriority w:val="99"/>
    <w:unhideWhenUsed/>
    <w:rsid w:val="0069592E"/>
    <w:rPr>
      <w:color w:val="0563C1" w:themeColor="hyperlink"/>
      <w:u w:val="single"/>
    </w:rPr>
  </w:style>
  <w:style w:type="paragraph" w:customStyle="1" w:styleId="SectionHeading">
    <w:name w:val="Section Heading"/>
    <w:basedOn w:val="Normal"/>
    <w:qFormat/>
    <w:rsid w:val="00ED7481"/>
    <w:pPr>
      <w:jc w:val="center"/>
    </w:pPr>
    <w:rPr>
      <w:rFonts w:asciiTheme="majorHAnsi" w:hAnsiTheme="majorHAnsi"/>
      <w:caps/>
      <w:spacing w:val="10"/>
      <w:sz w:val="16"/>
      <w:szCs w:val="16"/>
    </w:rPr>
  </w:style>
  <w:style w:type="paragraph" w:customStyle="1" w:styleId="AgreementText">
    <w:name w:val="Agreement Text"/>
    <w:basedOn w:val="Normal"/>
    <w:unhideWhenUsed/>
    <w:qFormat/>
    <w:rsid w:val="00ED7481"/>
    <w:pPr>
      <w:framePr w:hSpace="180" w:wrap="around" w:hAnchor="text" w:xAlign="center" w:y="490"/>
      <w:numPr>
        <w:numId w:val="3"/>
      </w:numPr>
      <w:spacing w:before="40" w:after="80"/>
    </w:pPr>
    <w:rPr>
      <w:spacing w:val="10"/>
      <w:sz w:val="16"/>
    </w:rPr>
  </w:style>
  <w:style w:type="paragraph" w:styleId="NormalWeb">
    <w:name w:val="Normal (Web)"/>
    <w:basedOn w:val="Normal"/>
    <w:uiPriority w:val="99"/>
    <w:semiHidden/>
    <w:unhideWhenUsed/>
    <w:rsid w:val="00DA28E2"/>
    <w:pPr>
      <w:spacing w:before="100" w:beforeAutospacing="1" w:after="100" w:afterAutospacing="1"/>
    </w:pPr>
  </w:style>
  <w:style w:type="character" w:styleId="UnresolvedMention">
    <w:name w:val="Unresolved Mention"/>
    <w:basedOn w:val="DefaultParagraphFont"/>
    <w:uiPriority w:val="99"/>
    <w:semiHidden/>
    <w:unhideWhenUsed/>
    <w:rsid w:val="00DA28E2"/>
    <w:rPr>
      <w:color w:val="605E5C"/>
      <w:shd w:val="clear" w:color="auto" w:fill="E1DFDD"/>
    </w:rPr>
  </w:style>
  <w:style w:type="character" w:customStyle="1" w:styleId="apple-converted-space">
    <w:name w:val="apple-converted-space"/>
    <w:basedOn w:val="DefaultParagraphFont"/>
    <w:rsid w:val="005B18F5"/>
  </w:style>
  <w:style w:type="character" w:customStyle="1" w:styleId="Heading4Char">
    <w:name w:val="Heading 4 Char"/>
    <w:basedOn w:val="DefaultParagraphFont"/>
    <w:link w:val="Heading4"/>
    <w:uiPriority w:val="9"/>
    <w:semiHidden/>
    <w:rsid w:val="001668E1"/>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9F3457"/>
    <w:rPr>
      <w:color w:val="954F72" w:themeColor="followedHyperlink"/>
      <w:u w:val="single"/>
    </w:rPr>
  </w:style>
  <w:style w:type="character" w:customStyle="1" w:styleId="highwire-citation-authors">
    <w:name w:val="highwire-citation-authors"/>
    <w:basedOn w:val="DefaultParagraphFont"/>
    <w:rsid w:val="00F42A5C"/>
  </w:style>
  <w:style w:type="character" w:customStyle="1" w:styleId="nlm-collab">
    <w:name w:val="nlm-collab"/>
    <w:basedOn w:val="DefaultParagraphFont"/>
    <w:rsid w:val="00F42A5C"/>
  </w:style>
  <w:style w:type="character" w:customStyle="1" w:styleId="highwire-cite-metadata-journal">
    <w:name w:val="highwire-cite-metadata-journal"/>
    <w:basedOn w:val="DefaultParagraphFont"/>
    <w:rsid w:val="00F42A5C"/>
  </w:style>
  <w:style w:type="character" w:customStyle="1" w:styleId="highwire-cite-metadata-date">
    <w:name w:val="highwire-cite-metadata-date"/>
    <w:basedOn w:val="DefaultParagraphFont"/>
    <w:rsid w:val="00F42A5C"/>
  </w:style>
  <w:style w:type="character" w:customStyle="1" w:styleId="highwire-cite-metadata-volume">
    <w:name w:val="highwire-cite-metadata-volume"/>
    <w:basedOn w:val="DefaultParagraphFont"/>
    <w:rsid w:val="00F42A5C"/>
  </w:style>
  <w:style w:type="character" w:customStyle="1" w:styleId="highwire-cite-metadata-issue">
    <w:name w:val="highwire-cite-metadata-issue"/>
    <w:basedOn w:val="DefaultParagraphFont"/>
    <w:rsid w:val="00F42A5C"/>
  </w:style>
  <w:style w:type="character" w:customStyle="1" w:styleId="highwire-cite-metadata-pages">
    <w:name w:val="highwire-cite-metadata-pages"/>
    <w:basedOn w:val="DefaultParagraphFont"/>
    <w:rsid w:val="00F42A5C"/>
  </w:style>
  <w:style w:type="character" w:customStyle="1" w:styleId="highwire-cite-metadata-doi">
    <w:name w:val="highwire-cite-metadata-doi"/>
    <w:basedOn w:val="DefaultParagraphFont"/>
    <w:rsid w:val="00F42A5C"/>
  </w:style>
  <w:style w:type="character" w:customStyle="1" w:styleId="label">
    <w:name w:val="label"/>
    <w:basedOn w:val="DefaultParagraphFont"/>
    <w:rsid w:val="00F42A5C"/>
  </w:style>
  <w:style w:type="character" w:customStyle="1" w:styleId="highwire-citation-author">
    <w:name w:val="highwire-citation-author"/>
    <w:basedOn w:val="DefaultParagraphFont"/>
    <w:rsid w:val="00F42A5C"/>
  </w:style>
  <w:style w:type="character" w:customStyle="1" w:styleId="title-text">
    <w:name w:val="title-text"/>
    <w:basedOn w:val="DefaultParagraphFont"/>
    <w:rsid w:val="007307B9"/>
  </w:style>
  <w:style w:type="character" w:customStyle="1" w:styleId="sr-only">
    <w:name w:val="sr-only"/>
    <w:basedOn w:val="DefaultParagraphFont"/>
    <w:rsid w:val="007307B9"/>
  </w:style>
  <w:style w:type="character" w:customStyle="1" w:styleId="text">
    <w:name w:val="text"/>
    <w:basedOn w:val="DefaultParagraphFont"/>
    <w:rsid w:val="007307B9"/>
  </w:style>
  <w:style w:type="character" w:customStyle="1" w:styleId="author-ref">
    <w:name w:val="author-ref"/>
    <w:basedOn w:val="DefaultParagraphFont"/>
    <w:rsid w:val="00730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1098">
      <w:bodyDiv w:val="1"/>
      <w:marLeft w:val="0"/>
      <w:marRight w:val="0"/>
      <w:marTop w:val="0"/>
      <w:marBottom w:val="0"/>
      <w:divBdr>
        <w:top w:val="none" w:sz="0" w:space="0" w:color="auto"/>
        <w:left w:val="none" w:sz="0" w:space="0" w:color="auto"/>
        <w:bottom w:val="none" w:sz="0" w:space="0" w:color="auto"/>
        <w:right w:val="none" w:sz="0" w:space="0" w:color="auto"/>
      </w:divBdr>
      <w:divsChild>
        <w:div w:id="721102324">
          <w:marLeft w:val="0"/>
          <w:marRight w:val="0"/>
          <w:marTop w:val="75"/>
          <w:marBottom w:val="0"/>
          <w:divBdr>
            <w:top w:val="none" w:sz="0" w:space="0" w:color="auto"/>
            <w:left w:val="none" w:sz="0" w:space="0" w:color="auto"/>
            <w:bottom w:val="none" w:sz="0" w:space="0" w:color="auto"/>
            <w:right w:val="none" w:sz="0" w:space="0" w:color="auto"/>
          </w:divBdr>
        </w:div>
        <w:div w:id="502933487">
          <w:marLeft w:val="0"/>
          <w:marRight w:val="0"/>
          <w:marTop w:val="75"/>
          <w:marBottom w:val="150"/>
          <w:divBdr>
            <w:top w:val="none" w:sz="0" w:space="0" w:color="auto"/>
            <w:left w:val="none" w:sz="0" w:space="0" w:color="auto"/>
            <w:bottom w:val="none" w:sz="0" w:space="0" w:color="auto"/>
            <w:right w:val="none" w:sz="0" w:space="0" w:color="auto"/>
          </w:divBdr>
        </w:div>
      </w:divsChild>
    </w:div>
    <w:div w:id="52313921">
      <w:bodyDiv w:val="1"/>
      <w:marLeft w:val="0"/>
      <w:marRight w:val="0"/>
      <w:marTop w:val="0"/>
      <w:marBottom w:val="0"/>
      <w:divBdr>
        <w:top w:val="none" w:sz="0" w:space="0" w:color="auto"/>
        <w:left w:val="none" w:sz="0" w:space="0" w:color="auto"/>
        <w:bottom w:val="none" w:sz="0" w:space="0" w:color="auto"/>
        <w:right w:val="none" w:sz="0" w:space="0" w:color="auto"/>
      </w:divBdr>
    </w:div>
    <w:div w:id="88547706">
      <w:bodyDiv w:val="1"/>
      <w:marLeft w:val="0"/>
      <w:marRight w:val="0"/>
      <w:marTop w:val="0"/>
      <w:marBottom w:val="0"/>
      <w:divBdr>
        <w:top w:val="none" w:sz="0" w:space="0" w:color="auto"/>
        <w:left w:val="none" w:sz="0" w:space="0" w:color="auto"/>
        <w:bottom w:val="none" w:sz="0" w:space="0" w:color="auto"/>
        <w:right w:val="none" w:sz="0" w:space="0" w:color="auto"/>
      </w:divBdr>
    </w:div>
    <w:div w:id="95028656">
      <w:bodyDiv w:val="1"/>
      <w:marLeft w:val="0"/>
      <w:marRight w:val="0"/>
      <w:marTop w:val="0"/>
      <w:marBottom w:val="0"/>
      <w:divBdr>
        <w:top w:val="none" w:sz="0" w:space="0" w:color="auto"/>
        <w:left w:val="none" w:sz="0" w:space="0" w:color="auto"/>
        <w:bottom w:val="none" w:sz="0" w:space="0" w:color="auto"/>
        <w:right w:val="none" w:sz="0" w:space="0" w:color="auto"/>
      </w:divBdr>
      <w:divsChild>
        <w:div w:id="781147748">
          <w:marLeft w:val="0"/>
          <w:marRight w:val="0"/>
          <w:marTop w:val="75"/>
          <w:marBottom w:val="0"/>
          <w:divBdr>
            <w:top w:val="none" w:sz="0" w:space="0" w:color="auto"/>
            <w:left w:val="none" w:sz="0" w:space="0" w:color="auto"/>
            <w:bottom w:val="none" w:sz="0" w:space="0" w:color="auto"/>
            <w:right w:val="none" w:sz="0" w:space="0" w:color="auto"/>
          </w:divBdr>
        </w:div>
        <w:div w:id="1444349442">
          <w:marLeft w:val="0"/>
          <w:marRight w:val="0"/>
          <w:marTop w:val="75"/>
          <w:marBottom w:val="150"/>
          <w:divBdr>
            <w:top w:val="none" w:sz="0" w:space="0" w:color="auto"/>
            <w:left w:val="none" w:sz="0" w:space="0" w:color="auto"/>
            <w:bottom w:val="none" w:sz="0" w:space="0" w:color="auto"/>
            <w:right w:val="none" w:sz="0" w:space="0" w:color="auto"/>
          </w:divBdr>
        </w:div>
      </w:divsChild>
    </w:div>
    <w:div w:id="102577706">
      <w:bodyDiv w:val="1"/>
      <w:marLeft w:val="0"/>
      <w:marRight w:val="0"/>
      <w:marTop w:val="0"/>
      <w:marBottom w:val="0"/>
      <w:divBdr>
        <w:top w:val="none" w:sz="0" w:space="0" w:color="auto"/>
        <w:left w:val="none" w:sz="0" w:space="0" w:color="auto"/>
        <w:bottom w:val="none" w:sz="0" w:space="0" w:color="auto"/>
        <w:right w:val="none" w:sz="0" w:space="0" w:color="auto"/>
      </w:divBdr>
    </w:div>
    <w:div w:id="122310588">
      <w:bodyDiv w:val="1"/>
      <w:marLeft w:val="0"/>
      <w:marRight w:val="0"/>
      <w:marTop w:val="0"/>
      <w:marBottom w:val="0"/>
      <w:divBdr>
        <w:top w:val="none" w:sz="0" w:space="0" w:color="auto"/>
        <w:left w:val="none" w:sz="0" w:space="0" w:color="auto"/>
        <w:bottom w:val="none" w:sz="0" w:space="0" w:color="auto"/>
        <w:right w:val="none" w:sz="0" w:space="0" w:color="auto"/>
      </w:divBdr>
      <w:divsChild>
        <w:div w:id="1047290997">
          <w:marLeft w:val="0"/>
          <w:marRight w:val="0"/>
          <w:marTop w:val="0"/>
          <w:marBottom w:val="0"/>
          <w:divBdr>
            <w:top w:val="none" w:sz="0" w:space="0" w:color="auto"/>
            <w:left w:val="none" w:sz="0" w:space="0" w:color="auto"/>
            <w:bottom w:val="none" w:sz="0" w:space="0" w:color="auto"/>
            <w:right w:val="none" w:sz="0" w:space="0" w:color="auto"/>
          </w:divBdr>
        </w:div>
      </w:divsChild>
    </w:div>
    <w:div w:id="132722158">
      <w:bodyDiv w:val="1"/>
      <w:marLeft w:val="0"/>
      <w:marRight w:val="0"/>
      <w:marTop w:val="0"/>
      <w:marBottom w:val="0"/>
      <w:divBdr>
        <w:top w:val="none" w:sz="0" w:space="0" w:color="auto"/>
        <w:left w:val="none" w:sz="0" w:space="0" w:color="auto"/>
        <w:bottom w:val="none" w:sz="0" w:space="0" w:color="auto"/>
        <w:right w:val="none" w:sz="0" w:space="0" w:color="auto"/>
      </w:divBdr>
      <w:divsChild>
        <w:div w:id="1431470029">
          <w:marLeft w:val="0"/>
          <w:marRight w:val="0"/>
          <w:marTop w:val="0"/>
          <w:marBottom w:val="120"/>
          <w:divBdr>
            <w:top w:val="none" w:sz="0" w:space="0" w:color="auto"/>
            <w:left w:val="none" w:sz="0" w:space="0" w:color="auto"/>
            <w:bottom w:val="none" w:sz="0" w:space="0" w:color="auto"/>
            <w:right w:val="none" w:sz="0" w:space="0" w:color="auto"/>
          </w:divBdr>
          <w:divsChild>
            <w:div w:id="217592207">
              <w:marLeft w:val="0"/>
              <w:marRight w:val="0"/>
              <w:marTop w:val="0"/>
              <w:marBottom w:val="0"/>
              <w:divBdr>
                <w:top w:val="none" w:sz="0" w:space="0" w:color="auto"/>
                <w:left w:val="none" w:sz="0" w:space="0" w:color="auto"/>
                <w:bottom w:val="none" w:sz="0" w:space="0" w:color="auto"/>
                <w:right w:val="none" w:sz="0" w:space="0" w:color="auto"/>
              </w:divBdr>
              <w:divsChild>
                <w:div w:id="1009453370">
                  <w:marLeft w:val="0"/>
                  <w:marRight w:val="0"/>
                  <w:marTop w:val="0"/>
                  <w:marBottom w:val="0"/>
                  <w:divBdr>
                    <w:top w:val="none" w:sz="0" w:space="0" w:color="auto"/>
                    <w:left w:val="none" w:sz="0" w:space="0" w:color="auto"/>
                    <w:bottom w:val="none" w:sz="0" w:space="0" w:color="auto"/>
                    <w:right w:val="none" w:sz="0" w:space="0" w:color="auto"/>
                  </w:divBdr>
                  <w:divsChild>
                    <w:div w:id="17878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0528">
      <w:bodyDiv w:val="1"/>
      <w:marLeft w:val="0"/>
      <w:marRight w:val="0"/>
      <w:marTop w:val="0"/>
      <w:marBottom w:val="0"/>
      <w:divBdr>
        <w:top w:val="none" w:sz="0" w:space="0" w:color="auto"/>
        <w:left w:val="none" w:sz="0" w:space="0" w:color="auto"/>
        <w:bottom w:val="none" w:sz="0" w:space="0" w:color="auto"/>
        <w:right w:val="none" w:sz="0" w:space="0" w:color="auto"/>
      </w:divBdr>
      <w:divsChild>
        <w:div w:id="309990366">
          <w:marLeft w:val="0"/>
          <w:marRight w:val="0"/>
          <w:marTop w:val="0"/>
          <w:marBottom w:val="0"/>
          <w:divBdr>
            <w:top w:val="single" w:sz="6" w:space="0" w:color="5B616B"/>
            <w:left w:val="single" w:sz="6" w:space="0" w:color="5B616B"/>
            <w:bottom w:val="single" w:sz="6" w:space="0" w:color="5B616B"/>
            <w:right w:val="single" w:sz="6" w:space="0" w:color="5B616B"/>
          </w:divBdr>
        </w:div>
        <w:div w:id="949162012">
          <w:marLeft w:val="0"/>
          <w:marRight w:val="0"/>
          <w:marTop w:val="0"/>
          <w:marBottom w:val="0"/>
          <w:divBdr>
            <w:top w:val="none" w:sz="0" w:space="0" w:color="auto"/>
            <w:left w:val="none" w:sz="0" w:space="0" w:color="auto"/>
            <w:bottom w:val="none" w:sz="0" w:space="0" w:color="auto"/>
            <w:right w:val="none" w:sz="0" w:space="0" w:color="auto"/>
          </w:divBdr>
        </w:div>
      </w:divsChild>
    </w:div>
    <w:div w:id="151993399">
      <w:bodyDiv w:val="1"/>
      <w:marLeft w:val="0"/>
      <w:marRight w:val="0"/>
      <w:marTop w:val="0"/>
      <w:marBottom w:val="0"/>
      <w:divBdr>
        <w:top w:val="none" w:sz="0" w:space="0" w:color="auto"/>
        <w:left w:val="none" w:sz="0" w:space="0" w:color="auto"/>
        <w:bottom w:val="none" w:sz="0" w:space="0" w:color="auto"/>
        <w:right w:val="none" w:sz="0" w:space="0" w:color="auto"/>
      </w:divBdr>
    </w:div>
    <w:div w:id="152988526">
      <w:bodyDiv w:val="1"/>
      <w:marLeft w:val="0"/>
      <w:marRight w:val="0"/>
      <w:marTop w:val="0"/>
      <w:marBottom w:val="0"/>
      <w:divBdr>
        <w:top w:val="none" w:sz="0" w:space="0" w:color="auto"/>
        <w:left w:val="none" w:sz="0" w:space="0" w:color="auto"/>
        <w:bottom w:val="none" w:sz="0" w:space="0" w:color="auto"/>
        <w:right w:val="none" w:sz="0" w:space="0" w:color="auto"/>
      </w:divBdr>
    </w:div>
    <w:div w:id="253321160">
      <w:bodyDiv w:val="1"/>
      <w:marLeft w:val="0"/>
      <w:marRight w:val="0"/>
      <w:marTop w:val="0"/>
      <w:marBottom w:val="0"/>
      <w:divBdr>
        <w:top w:val="none" w:sz="0" w:space="0" w:color="auto"/>
        <w:left w:val="none" w:sz="0" w:space="0" w:color="auto"/>
        <w:bottom w:val="none" w:sz="0" w:space="0" w:color="auto"/>
        <w:right w:val="none" w:sz="0" w:space="0" w:color="auto"/>
      </w:divBdr>
    </w:div>
    <w:div w:id="265699197">
      <w:bodyDiv w:val="1"/>
      <w:marLeft w:val="0"/>
      <w:marRight w:val="0"/>
      <w:marTop w:val="0"/>
      <w:marBottom w:val="0"/>
      <w:divBdr>
        <w:top w:val="none" w:sz="0" w:space="0" w:color="auto"/>
        <w:left w:val="none" w:sz="0" w:space="0" w:color="auto"/>
        <w:bottom w:val="none" w:sz="0" w:space="0" w:color="auto"/>
        <w:right w:val="none" w:sz="0" w:space="0" w:color="auto"/>
      </w:divBdr>
      <w:divsChild>
        <w:div w:id="1691299366">
          <w:marLeft w:val="0"/>
          <w:marRight w:val="0"/>
          <w:marTop w:val="0"/>
          <w:marBottom w:val="120"/>
          <w:divBdr>
            <w:top w:val="none" w:sz="0" w:space="0" w:color="auto"/>
            <w:left w:val="none" w:sz="0" w:space="0" w:color="auto"/>
            <w:bottom w:val="none" w:sz="0" w:space="0" w:color="auto"/>
            <w:right w:val="none" w:sz="0" w:space="0" w:color="auto"/>
          </w:divBdr>
          <w:divsChild>
            <w:div w:id="393704592">
              <w:marLeft w:val="0"/>
              <w:marRight w:val="0"/>
              <w:marTop w:val="0"/>
              <w:marBottom w:val="0"/>
              <w:divBdr>
                <w:top w:val="none" w:sz="0" w:space="0" w:color="auto"/>
                <w:left w:val="none" w:sz="0" w:space="0" w:color="auto"/>
                <w:bottom w:val="none" w:sz="0" w:space="0" w:color="auto"/>
                <w:right w:val="none" w:sz="0" w:space="0" w:color="auto"/>
              </w:divBdr>
              <w:divsChild>
                <w:div w:id="1495879706">
                  <w:marLeft w:val="0"/>
                  <w:marRight w:val="0"/>
                  <w:marTop w:val="0"/>
                  <w:marBottom w:val="0"/>
                  <w:divBdr>
                    <w:top w:val="none" w:sz="0" w:space="0" w:color="auto"/>
                    <w:left w:val="none" w:sz="0" w:space="0" w:color="auto"/>
                    <w:bottom w:val="none" w:sz="0" w:space="0" w:color="auto"/>
                    <w:right w:val="none" w:sz="0" w:space="0" w:color="auto"/>
                  </w:divBdr>
                  <w:divsChild>
                    <w:div w:id="2036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516264">
      <w:bodyDiv w:val="1"/>
      <w:marLeft w:val="0"/>
      <w:marRight w:val="0"/>
      <w:marTop w:val="0"/>
      <w:marBottom w:val="0"/>
      <w:divBdr>
        <w:top w:val="none" w:sz="0" w:space="0" w:color="auto"/>
        <w:left w:val="none" w:sz="0" w:space="0" w:color="auto"/>
        <w:bottom w:val="none" w:sz="0" w:space="0" w:color="auto"/>
        <w:right w:val="none" w:sz="0" w:space="0" w:color="auto"/>
      </w:divBdr>
    </w:div>
    <w:div w:id="319963017">
      <w:bodyDiv w:val="1"/>
      <w:marLeft w:val="0"/>
      <w:marRight w:val="0"/>
      <w:marTop w:val="0"/>
      <w:marBottom w:val="0"/>
      <w:divBdr>
        <w:top w:val="none" w:sz="0" w:space="0" w:color="auto"/>
        <w:left w:val="none" w:sz="0" w:space="0" w:color="auto"/>
        <w:bottom w:val="none" w:sz="0" w:space="0" w:color="auto"/>
        <w:right w:val="none" w:sz="0" w:space="0" w:color="auto"/>
      </w:divBdr>
    </w:div>
    <w:div w:id="328947559">
      <w:bodyDiv w:val="1"/>
      <w:marLeft w:val="0"/>
      <w:marRight w:val="0"/>
      <w:marTop w:val="0"/>
      <w:marBottom w:val="0"/>
      <w:divBdr>
        <w:top w:val="none" w:sz="0" w:space="0" w:color="auto"/>
        <w:left w:val="none" w:sz="0" w:space="0" w:color="auto"/>
        <w:bottom w:val="none" w:sz="0" w:space="0" w:color="auto"/>
        <w:right w:val="none" w:sz="0" w:space="0" w:color="auto"/>
      </w:divBdr>
    </w:div>
    <w:div w:id="340550422">
      <w:bodyDiv w:val="1"/>
      <w:marLeft w:val="0"/>
      <w:marRight w:val="0"/>
      <w:marTop w:val="0"/>
      <w:marBottom w:val="0"/>
      <w:divBdr>
        <w:top w:val="none" w:sz="0" w:space="0" w:color="auto"/>
        <w:left w:val="none" w:sz="0" w:space="0" w:color="auto"/>
        <w:bottom w:val="none" w:sz="0" w:space="0" w:color="auto"/>
        <w:right w:val="none" w:sz="0" w:space="0" w:color="auto"/>
      </w:divBdr>
    </w:div>
    <w:div w:id="366182320">
      <w:bodyDiv w:val="1"/>
      <w:marLeft w:val="0"/>
      <w:marRight w:val="0"/>
      <w:marTop w:val="0"/>
      <w:marBottom w:val="0"/>
      <w:divBdr>
        <w:top w:val="none" w:sz="0" w:space="0" w:color="auto"/>
        <w:left w:val="none" w:sz="0" w:space="0" w:color="auto"/>
        <w:bottom w:val="none" w:sz="0" w:space="0" w:color="auto"/>
        <w:right w:val="none" w:sz="0" w:space="0" w:color="auto"/>
      </w:divBdr>
    </w:div>
    <w:div w:id="372388867">
      <w:bodyDiv w:val="1"/>
      <w:marLeft w:val="0"/>
      <w:marRight w:val="0"/>
      <w:marTop w:val="0"/>
      <w:marBottom w:val="0"/>
      <w:divBdr>
        <w:top w:val="none" w:sz="0" w:space="0" w:color="auto"/>
        <w:left w:val="none" w:sz="0" w:space="0" w:color="auto"/>
        <w:bottom w:val="none" w:sz="0" w:space="0" w:color="auto"/>
        <w:right w:val="none" w:sz="0" w:space="0" w:color="auto"/>
      </w:divBdr>
    </w:div>
    <w:div w:id="376315395">
      <w:bodyDiv w:val="1"/>
      <w:marLeft w:val="0"/>
      <w:marRight w:val="0"/>
      <w:marTop w:val="0"/>
      <w:marBottom w:val="0"/>
      <w:divBdr>
        <w:top w:val="none" w:sz="0" w:space="0" w:color="auto"/>
        <w:left w:val="none" w:sz="0" w:space="0" w:color="auto"/>
        <w:bottom w:val="none" w:sz="0" w:space="0" w:color="auto"/>
        <w:right w:val="none" w:sz="0" w:space="0" w:color="auto"/>
      </w:divBdr>
    </w:div>
    <w:div w:id="387070672">
      <w:bodyDiv w:val="1"/>
      <w:marLeft w:val="0"/>
      <w:marRight w:val="0"/>
      <w:marTop w:val="0"/>
      <w:marBottom w:val="0"/>
      <w:divBdr>
        <w:top w:val="none" w:sz="0" w:space="0" w:color="auto"/>
        <w:left w:val="none" w:sz="0" w:space="0" w:color="auto"/>
        <w:bottom w:val="none" w:sz="0" w:space="0" w:color="auto"/>
        <w:right w:val="none" w:sz="0" w:space="0" w:color="auto"/>
      </w:divBdr>
    </w:div>
    <w:div w:id="397898373">
      <w:bodyDiv w:val="1"/>
      <w:marLeft w:val="0"/>
      <w:marRight w:val="0"/>
      <w:marTop w:val="0"/>
      <w:marBottom w:val="0"/>
      <w:divBdr>
        <w:top w:val="none" w:sz="0" w:space="0" w:color="auto"/>
        <w:left w:val="none" w:sz="0" w:space="0" w:color="auto"/>
        <w:bottom w:val="none" w:sz="0" w:space="0" w:color="auto"/>
        <w:right w:val="none" w:sz="0" w:space="0" w:color="auto"/>
      </w:divBdr>
    </w:div>
    <w:div w:id="464929049">
      <w:bodyDiv w:val="1"/>
      <w:marLeft w:val="0"/>
      <w:marRight w:val="0"/>
      <w:marTop w:val="0"/>
      <w:marBottom w:val="0"/>
      <w:divBdr>
        <w:top w:val="none" w:sz="0" w:space="0" w:color="auto"/>
        <w:left w:val="none" w:sz="0" w:space="0" w:color="auto"/>
        <w:bottom w:val="none" w:sz="0" w:space="0" w:color="auto"/>
        <w:right w:val="none" w:sz="0" w:space="0" w:color="auto"/>
      </w:divBdr>
      <w:divsChild>
        <w:div w:id="1844977811">
          <w:marLeft w:val="0"/>
          <w:marRight w:val="0"/>
          <w:marTop w:val="0"/>
          <w:marBottom w:val="0"/>
          <w:divBdr>
            <w:top w:val="none" w:sz="0" w:space="0" w:color="auto"/>
            <w:left w:val="none" w:sz="0" w:space="0" w:color="auto"/>
            <w:bottom w:val="none" w:sz="0" w:space="0" w:color="auto"/>
            <w:right w:val="none" w:sz="0" w:space="0" w:color="auto"/>
          </w:divBdr>
          <w:divsChild>
            <w:div w:id="16968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33591">
      <w:bodyDiv w:val="1"/>
      <w:marLeft w:val="0"/>
      <w:marRight w:val="0"/>
      <w:marTop w:val="0"/>
      <w:marBottom w:val="0"/>
      <w:divBdr>
        <w:top w:val="none" w:sz="0" w:space="0" w:color="auto"/>
        <w:left w:val="none" w:sz="0" w:space="0" w:color="auto"/>
        <w:bottom w:val="none" w:sz="0" w:space="0" w:color="auto"/>
        <w:right w:val="none" w:sz="0" w:space="0" w:color="auto"/>
      </w:divBdr>
    </w:div>
    <w:div w:id="497817925">
      <w:bodyDiv w:val="1"/>
      <w:marLeft w:val="0"/>
      <w:marRight w:val="0"/>
      <w:marTop w:val="0"/>
      <w:marBottom w:val="0"/>
      <w:divBdr>
        <w:top w:val="none" w:sz="0" w:space="0" w:color="auto"/>
        <w:left w:val="none" w:sz="0" w:space="0" w:color="auto"/>
        <w:bottom w:val="none" w:sz="0" w:space="0" w:color="auto"/>
        <w:right w:val="none" w:sz="0" w:space="0" w:color="auto"/>
      </w:divBdr>
    </w:div>
    <w:div w:id="505219201">
      <w:bodyDiv w:val="1"/>
      <w:marLeft w:val="0"/>
      <w:marRight w:val="0"/>
      <w:marTop w:val="0"/>
      <w:marBottom w:val="0"/>
      <w:divBdr>
        <w:top w:val="none" w:sz="0" w:space="0" w:color="auto"/>
        <w:left w:val="none" w:sz="0" w:space="0" w:color="auto"/>
        <w:bottom w:val="none" w:sz="0" w:space="0" w:color="auto"/>
        <w:right w:val="none" w:sz="0" w:space="0" w:color="auto"/>
      </w:divBdr>
    </w:div>
    <w:div w:id="534196658">
      <w:bodyDiv w:val="1"/>
      <w:marLeft w:val="0"/>
      <w:marRight w:val="0"/>
      <w:marTop w:val="0"/>
      <w:marBottom w:val="0"/>
      <w:divBdr>
        <w:top w:val="none" w:sz="0" w:space="0" w:color="auto"/>
        <w:left w:val="none" w:sz="0" w:space="0" w:color="auto"/>
        <w:bottom w:val="none" w:sz="0" w:space="0" w:color="auto"/>
        <w:right w:val="none" w:sz="0" w:space="0" w:color="auto"/>
      </w:divBdr>
    </w:div>
    <w:div w:id="543834689">
      <w:bodyDiv w:val="1"/>
      <w:marLeft w:val="0"/>
      <w:marRight w:val="0"/>
      <w:marTop w:val="0"/>
      <w:marBottom w:val="0"/>
      <w:divBdr>
        <w:top w:val="none" w:sz="0" w:space="0" w:color="auto"/>
        <w:left w:val="none" w:sz="0" w:space="0" w:color="auto"/>
        <w:bottom w:val="none" w:sz="0" w:space="0" w:color="auto"/>
        <w:right w:val="none" w:sz="0" w:space="0" w:color="auto"/>
      </w:divBdr>
      <w:divsChild>
        <w:div w:id="397366662">
          <w:marLeft w:val="0"/>
          <w:marRight w:val="0"/>
          <w:marTop w:val="75"/>
          <w:marBottom w:val="0"/>
          <w:divBdr>
            <w:top w:val="none" w:sz="0" w:space="0" w:color="auto"/>
            <w:left w:val="none" w:sz="0" w:space="0" w:color="auto"/>
            <w:bottom w:val="none" w:sz="0" w:space="0" w:color="auto"/>
            <w:right w:val="none" w:sz="0" w:space="0" w:color="auto"/>
          </w:divBdr>
        </w:div>
        <w:div w:id="132605600">
          <w:marLeft w:val="0"/>
          <w:marRight w:val="0"/>
          <w:marTop w:val="75"/>
          <w:marBottom w:val="150"/>
          <w:divBdr>
            <w:top w:val="none" w:sz="0" w:space="0" w:color="auto"/>
            <w:left w:val="none" w:sz="0" w:space="0" w:color="auto"/>
            <w:bottom w:val="none" w:sz="0" w:space="0" w:color="auto"/>
            <w:right w:val="none" w:sz="0" w:space="0" w:color="auto"/>
          </w:divBdr>
        </w:div>
      </w:divsChild>
    </w:div>
    <w:div w:id="569460358">
      <w:bodyDiv w:val="1"/>
      <w:marLeft w:val="0"/>
      <w:marRight w:val="0"/>
      <w:marTop w:val="0"/>
      <w:marBottom w:val="0"/>
      <w:divBdr>
        <w:top w:val="none" w:sz="0" w:space="0" w:color="auto"/>
        <w:left w:val="none" w:sz="0" w:space="0" w:color="auto"/>
        <w:bottom w:val="none" w:sz="0" w:space="0" w:color="auto"/>
        <w:right w:val="none" w:sz="0" w:space="0" w:color="auto"/>
      </w:divBdr>
    </w:div>
    <w:div w:id="579145764">
      <w:bodyDiv w:val="1"/>
      <w:marLeft w:val="0"/>
      <w:marRight w:val="0"/>
      <w:marTop w:val="0"/>
      <w:marBottom w:val="0"/>
      <w:divBdr>
        <w:top w:val="none" w:sz="0" w:space="0" w:color="auto"/>
        <w:left w:val="none" w:sz="0" w:space="0" w:color="auto"/>
        <w:bottom w:val="none" w:sz="0" w:space="0" w:color="auto"/>
        <w:right w:val="none" w:sz="0" w:space="0" w:color="auto"/>
      </w:divBdr>
      <w:divsChild>
        <w:div w:id="779569478">
          <w:marLeft w:val="0"/>
          <w:marRight w:val="0"/>
          <w:marTop w:val="0"/>
          <w:marBottom w:val="0"/>
          <w:divBdr>
            <w:top w:val="single" w:sz="6" w:space="0" w:color="5B616B"/>
            <w:left w:val="single" w:sz="6" w:space="0" w:color="5B616B"/>
            <w:bottom w:val="single" w:sz="6" w:space="0" w:color="5B616B"/>
            <w:right w:val="single" w:sz="6" w:space="0" w:color="5B616B"/>
          </w:divBdr>
        </w:div>
        <w:div w:id="469253619">
          <w:marLeft w:val="0"/>
          <w:marRight w:val="0"/>
          <w:marTop w:val="0"/>
          <w:marBottom w:val="0"/>
          <w:divBdr>
            <w:top w:val="none" w:sz="0" w:space="0" w:color="auto"/>
            <w:left w:val="none" w:sz="0" w:space="0" w:color="auto"/>
            <w:bottom w:val="none" w:sz="0" w:space="0" w:color="auto"/>
            <w:right w:val="none" w:sz="0" w:space="0" w:color="auto"/>
          </w:divBdr>
        </w:div>
      </w:divsChild>
    </w:div>
    <w:div w:id="599989159">
      <w:bodyDiv w:val="1"/>
      <w:marLeft w:val="0"/>
      <w:marRight w:val="0"/>
      <w:marTop w:val="0"/>
      <w:marBottom w:val="0"/>
      <w:divBdr>
        <w:top w:val="none" w:sz="0" w:space="0" w:color="auto"/>
        <w:left w:val="none" w:sz="0" w:space="0" w:color="auto"/>
        <w:bottom w:val="none" w:sz="0" w:space="0" w:color="auto"/>
        <w:right w:val="none" w:sz="0" w:space="0" w:color="auto"/>
      </w:divBdr>
    </w:div>
    <w:div w:id="602997035">
      <w:bodyDiv w:val="1"/>
      <w:marLeft w:val="0"/>
      <w:marRight w:val="0"/>
      <w:marTop w:val="0"/>
      <w:marBottom w:val="0"/>
      <w:divBdr>
        <w:top w:val="none" w:sz="0" w:space="0" w:color="auto"/>
        <w:left w:val="none" w:sz="0" w:space="0" w:color="auto"/>
        <w:bottom w:val="none" w:sz="0" w:space="0" w:color="auto"/>
        <w:right w:val="none" w:sz="0" w:space="0" w:color="auto"/>
      </w:divBdr>
    </w:div>
    <w:div w:id="615868160">
      <w:bodyDiv w:val="1"/>
      <w:marLeft w:val="0"/>
      <w:marRight w:val="0"/>
      <w:marTop w:val="0"/>
      <w:marBottom w:val="0"/>
      <w:divBdr>
        <w:top w:val="none" w:sz="0" w:space="0" w:color="auto"/>
        <w:left w:val="none" w:sz="0" w:space="0" w:color="auto"/>
        <w:bottom w:val="none" w:sz="0" w:space="0" w:color="auto"/>
        <w:right w:val="none" w:sz="0" w:space="0" w:color="auto"/>
      </w:divBdr>
    </w:div>
    <w:div w:id="639848546">
      <w:bodyDiv w:val="1"/>
      <w:marLeft w:val="0"/>
      <w:marRight w:val="0"/>
      <w:marTop w:val="0"/>
      <w:marBottom w:val="0"/>
      <w:divBdr>
        <w:top w:val="none" w:sz="0" w:space="0" w:color="auto"/>
        <w:left w:val="none" w:sz="0" w:space="0" w:color="auto"/>
        <w:bottom w:val="none" w:sz="0" w:space="0" w:color="auto"/>
        <w:right w:val="none" w:sz="0" w:space="0" w:color="auto"/>
      </w:divBdr>
      <w:divsChild>
        <w:div w:id="602883101">
          <w:marLeft w:val="0"/>
          <w:marRight w:val="0"/>
          <w:marTop w:val="0"/>
          <w:marBottom w:val="0"/>
          <w:divBdr>
            <w:top w:val="none" w:sz="0" w:space="0" w:color="auto"/>
            <w:left w:val="none" w:sz="0" w:space="0" w:color="auto"/>
            <w:bottom w:val="none" w:sz="0" w:space="0" w:color="auto"/>
            <w:right w:val="none" w:sz="0" w:space="0" w:color="auto"/>
          </w:divBdr>
        </w:div>
      </w:divsChild>
    </w:div>
    <w:div w:id="641471794">
      <w:bodyDiv w:val="1"/>
      <w:marLeft w:val="0"/>
      <w:marRight w:val="0"/>
      <w:marTop w:val="0"/>
      <w:marBottom w:val="0"/>
      <w:divBdr>
        <w:top w:val="none" w:sz="0" w:space="0" w:color="auto"/>
        <w:left w:val="none" w:sz="0" w:space="0" w:color="auto"/>
        <w:bottom w:val="none" w:sz="0" w:space="0" w:color="auto"/>
        <w:right w:val="none" w:sz="0" w:space="0" w:color="auto"/>
      </w:divBdr>
    </w:div>
    <w:div w:id="702709558">
      <w:bodyDiv w:val="1"/>
      <w:marLeft w:val="0"/>
      <w:marRight w:val="0"/>
      <w:marTop w:val="0"/>
      <w:marBottom w:val="0"/>
      <w:divBdr>
        <w:top w:val="none" w:sz="0" w:space="0" w:color="auto"/>
        <w:left w:val="none" w:sz="0" w:space="0" w:color="auto"/>
        <w:bottom w:val="none" w:sz="0" w:space="0" w:color="auto"/>
        <w:right w:val="none" w:sz="0" w:space="0" w:color="auto"/>
      </w:divBdr>
    </w:div>
    <w:div w:id="725448398">
      <w:bodyDiv w:val="1"/>
      <w:marLeft w:val="0"/>
      <w:marRight w:val="0"/>
      <w:marTop w:val="0"/>
      <w:marBottom w:val="0"/>
      <w:divBdr>
        <w:top w:val="none" w:sz="0" w:space="0" w:color="auto"/>
        <w:left w:val="none" w:sz="0" w:space="0" w:color="auto"/>
        <w:bottom w:val="none" w:sz="0" w:space="0" w:color="auto"/>
        <w:right w:val="none" w:sz="0" w:space="0" w:color="auto"/>
      </w:divBdr>
    </w:div>
    <w:div w:id="726993497">
      <w:bodyDiv w:val="1"/>
      <w:marLeft w:val="0"/>
      <w:marRight w:val="0"/>
      <w:marTop w:val="0"/>
      <w:marBottom w:val="0"/>
      <w:divBdr>
        <w:top w:val="none" w:sz="0" w:space="0" w:color="auto"/>
        <w:left w:val="none" w:sz="0" w:space="0" w:color="auto"/>
        <w:bottom w:val="none" w:sz="0" w:space="0" w:color="auto"/>
        <w:right w:val="none" w:sz="0" w:space="0" w:color="auto"/>
      </w:divBdr>
    </w:div>
    <w:div w:id="736048137">
      <w:bodyDiv w:val="1"/>
      <w:marLeft w:val="0"/>
      <w:marRight w:val="0"/>
      <w:marTop w:val="0"/>
      <w:marBottom w:val="0"/>
      <w:divBdr>
        <w:top w:val="none" w:sz="0" w:space="0" w:color="auto"/>
        <w:left w:val="none" w:sz="0" w:space="0" w:color="auto"/>
        <w:bottom w:val="none" w:sz="0" w:space="0" w:color="auto"/>
        <w:right w:val="none" w:sz="0" w:space="0" w:color="auto"/>
      </w:divBdr>
    </w:div>
    <w:div w:id="764308754">
      <w:bodyDiv w:val="1"/>
      <w:marLeft w:val="0"/>
      <w:marRight w:val="0"/>
      <w:marTop w:val="0"/>
      <w:marBottom w:val="0"/>
      <w:divBdr>
        <w:top w:val="none" w:sz="0" w:space="0" w:color="auto"/>
        <w:left w:val="none" w:sz="0" w:space="0" w:color="auto"/>
        <w:bottom w:val="none" w:sz="0" w:space="0" w:color="auto"/>
        <w:right w:val="none" w:sz="0" w:space="0" w:color="auto"/>
      </w:divBdr>
      <w:divsChild>
        <w:div w:id="201133161">
          <w:marLeft w:val="0"/>
          <w:marRight w:val="0"/>
          <w:marTop w:val="0"/>
          <w:marBottom w:val="0"/>
          <w:divBdr>
            <w:top w:val="none" w:sz="0" w:space="0" w:color="auto"/>
            <w:left w:val="none" w:sz="0" w:space="0" w:color="auto"/>
            <w:bottom w:val="none" w:sz="0" w:space="0" w:color="auto"/>
            <w:right w:val="none" w:sz="0" w:space="0" w:color="auto"/>
          </w:divBdr>
        </w:div>
      </w:divsChild>
    </w:div>
    <w:div w:id="775295111">
      <w:bodyDiv w:val="1"/>
      <w:marLeft w:val="0"/>
      <w:marRight w:val="0"/>
      <w:marTop w:val="0"/>
      <w:marBottom w:val="0"/>
      <w:divBdr>
        <w:top w:val="none" w:sz="0" w:space="0" w:color="auto"/>
        <w:left w:val="none" w:sz="0" w:space="0" w:color="auto"/>
        <w:bottom w:val="none" w:sz="0" w:space="0" w:color="auto"/>
        <w:right w:val="none" w:sz="0" w:space="0" w:color="auto"/>
      </w:divBdr>
      <w:divsChild>
        <w:div w:id="772356433">
          <w:marLeft w:val="0"/>
          <w:marRight w:val="0"/>
          <w:marTop w:val="0"/>
          <w:marBottom w:val="0"/>
          <w:divBdr>
            <w:top w:val="none" w:sz="0" w:space="0" w:color="auto"/>
            <w:left w:val="none" w:sz="0" w:space="0" w:color="auto"/>
            <w:bottom w:val="none" w:sz="0" w:space="0" w:color="auto"/>
            <w:right w:val="none" w:sz="0" w:space="0" w:color="auto"/>
          </w:divBdr>
        </w:div>
        <w:div w:id="48917920">
          <w:marLeft w:val="0"/>
          <w:marRight w:val="0"/>
          <w:marTop w:val="75"/>
          <w:marBottom w:val="0"/>
          <w:divBdr>
            <w:top w:val="none" w:sz="0" w:space="0" w:color="auto"/>
            <w:left w:val="none" w:sz="0" w:space="0" w:color="auto"/>
            <w:bottom w:val="none" w:sz="0" w:space="0" w:color="auto"/>
            <w:right w:val="none" w:sz="0" w:space="0" w:color="auto"/>
          </w:divBdr>
        </w:div>
        <w:div w:id="1185829194">
          <w:marLeft w:val="0"/>
          <w:marRight w:val="0"/>
          <w:marTop w:val="75"/>
          <w:marBottom w:val="0"/>
          <w:divBdr>
            <w:top w:val="none" w:sz="0" w:space="0" w:color="auto"/>
            <w:left w:val="none" w:sz="0" w:space="0" w:color="auto"/>
            <w:bottom w:val="none" w:sz="0" w:space="0" w:color="auto"/>
            <w:right w:val="none" w:sz="0" w:space="0" w:color="auto"/>
          </w:divBdr>
        </w:div>
      </w:divsChild>
    </w:div>
    <w:div w:id="826745942">
      <w:bodyDiv w:val="1"/>
      <w:marLeft w:val="0"/>
      <w:marRight w:val="0"/>
      <w:marTop w:val="0"/>
      <w:marBottom w:val="0"/>
      <w:divBdr>
        <w:top w:val="none" w:sz="0" w:space="0" w:color="auto"/>
        <w:left w:val="none" w:sz="0" w:space="0" w:color="auto"/>
        <w:bottom w:val="none" w:sz="0" w:space="0" w:color="auto"/>
        <w:right w:val="none" w:sz="0" w:space="0" w:color="auto"/>
      </w:divBdr>
      <w:divsChild>
        <w:div w:id="1390570121">
          <w:marLeft w:val="0"/>
          <w:marRight w:val="0"/>
          <w:marTop w:val="0"/>
          <w:marBottom w:val="0"/>
          <w:divBdr>
            <w:top w:val="none" w:sz="0" w:space="0" w:color="auto"/>
            <w:left w:val="none" w:sz="0" w:space="0" w:color="auto"/>
            <w:bottom w:val="none" w:sz="0" w:space="0" w:color="auto"/>
            <w:right w:val="none" w:sz="0" w:space="0" w:color="auto"/>
          </w:divBdr>
          <w:divsChild>
            <w:div w:id="6757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0540">
      <w:bodyDiv w:val="1"/>
      <w:marLeft w:val="0"/>
      <w:marRight w:val="0"/>
      <w:marTop w:val="0"/>
      <w:marBottom w:val="0"/>
      <w:divBdr>
        <w:top w:val="none" w:sz="0" w:space="0" w:color="auto"/>
        <w:left w:val="none" w:sz="0" w:space="0" w:color="auto"/>
        <w:bottom w:val="none" w:sz="0" w:space="0" w:color="auto"/>
        <w:right w:val="none" w:sz="0" w:space="0" w:color="auto"/>
      </w:divBdr>
    </w:div>
    <w:div w:id="854807017">
      <w:bodyDiv w:val="1"/>
      <w:marLeft w:val="0"/>
      <w:marRight w:val="0"/>
      <w:marTop w:val="0"/>
      <w:marBottom w:val="0"/>
      <w:divBdr>
        <w:top w:val="none" w:sz="0" w:space="0" w:color="auto"/>
        <w:left w:val="none" w:sz="0" w:space="0" w:color="auto"/>
        <w:bottom w:val="none" w:sz="0" w:space="0" w:color="auto"/>
        <w:right w:val="none" w:sz="0" w:space="0" w:color="auto"/>
      </w:divBdr>
    </w:div>
    <w:div w:id="879513085">
      <w:bodyDiv w:val="1"/>
      <w:marLeft w:val="0"/>
      <w:marRight w:val="0"/>
      <w:marTop w:val="0"/>
      <w:marBottom w:val="0"/>
      <w:divBdr>
        <w:top w:val="none" w:sz="0" w:space="0" w:color="auto"/>
        <w:left w:val="none" w:sz="0" w:space="0" w:color="auto"/>
        <w:bottom w:val="none" w:sz="0" w:space="0" w:color="auto"/>
        <w:right w:val="none" w:sz="0" w:space="0" w:color="auto"/>
      </w:divBdr>
    </w:div>
    <w:div w:id="885487639">
      <w:bodyDiv w:val="1"/>
      <w:marLeft w:val="0"/>
      <w:marRight w:val="0"/>
      <w:marTop w:val="0"/>
      <w:marBottom w:val="0"/>
      <w:divBdr>
        <w:top w:val="none" w:sz="0" w:space="0" w:color="auto"/>
        <w:left w:val="none" w:sz="0" w:space="0" w:color="auto"/>
        <w:bottom w:val="none" w:sz="0" w:space="0" w:color="auto"/>
        <w:right w:val="none" w:sz="0" w:space="0" w:color="auto"/>
      </w:divBdr>
    </w:div>
    <w:div w:id="890579538">
      <w:bodyDiv w:val="1"/>
      <w:marLeft w:val="0"/>
      <w:marRight w:val="0"/>
      <w:marTop w:val="0"/>
      <w:marBottom w:val="0"/>
      <w:divBdr>
        <w:top w:val="none" w:sz="0" w:space="0" w:color="auto"/>
        <w:left w:val="none" w:sz="0" w:space="0" w:color="auto"/>
        <w:bottom w:val="none" w:sz="0" w:space="0" w:color="auto"/>
        <w:right w:val="none" w:sz="0" w:space="0" w:color="auto"/>
      </w:divBdr>
    </w:div>
    <w:div w:id="911700072">
      <w:bodyDiv w:val="1"/>
      <w:marLeft w:val="0"/>
      <w:marRight w:val="0"/>
      <w:marTop w:val="0"/>
      <w:marBottom w:val="0"/>
      <w:divBdr>
        <w:top w:val="none" w:sz="0" w:space="0" w:color="auto"/>
        <w:left w:val="none" w:sz="0" w:space="0" w:color="auto"/>
        <w:bottom w:val="none" w:sz="0" w:space="0" w:color="auto"/>
        <w:right w:val="none" w:sz="0" w:space="0" w:color="auto"/>
      </w:divBdr>
    </w:div>
    <w:div w:id="921378967">
      <w:bodyDiv w:val="1"/>
      <w:marLeft w:val="0"/>
      <w:marRight w:val="0"/>
      <w:marTop w:val="0"/>
      <w:marBottom w:val="0"/>
      <w:divBdr>
        <w:top w:val="none" w:sz="0" w:space="0" w:color="auto"/>
        <w:left w:val="none" w:sz="0" w:space="0" w:color="auto"/>
        <w:bottom w:val="none" w:sz="0" w:space="0" w:color="auto"/>
        <w:right w:val="none" w:sz="0" w:space="0" w:color="auto"/>
      </w:divBdr>
    </w:div>
    <w:div w:id="926812314">
      <w:bodyDiv w:val="1"/>
      <w:marLeft w:val="0"/>
      <w:marRight w:val="0"/>
      <w:marTop w:val="0"/>
      <w:marBottom w:val="0"/>
      <w:divBdr>
        <w:top w:val="none" w:sz="0" w:space="0" w:color="auto"/>
        <w:left w:val="none" w:sz="0" w:space="0" w:color="auto"/>
        <w:bottom w:val="none" w:sz="0" w:space="0" w:color="auto"/>
        <w:right w:val="none" w:sz="0" w:space="0" w:color="auto"/>
      </w:divBdr>
    </w:div>
    <w:div w:id="937641897">
      <w:bodyDiv w:val="1"/>
      <w:marLeft w:val="0"/>
      <w:marRight w:val="0"/>
      <w:marTop w:val="0"/>
      <w:marBottom w:val="0"/>
      <w:divBdr>
        <w:top w:val="none" w:sz="0" w:space="0" w:color="auto"/>
        <w:left w:val="none" w:sz="0" w:space="0" w:color="auto"/>
        <w:bottom w:val="none" w:sz="0" w:space="0" w:color="auto"/>
        <w:right w:val="none" w:sz="0" w:space="0" w:color="auto"/>
      </w:divBdr>
      <w:divsChild>
        <w:div w:id="992411785">
          <w:marLeft w:val="0"/>
          <w:marRight w:val="0"/>
          <w:marTop w:val="0"/>
          <w:marBottom w:val="0"/>
          <w:divBdr>
            <w:top w:val="single" w:sz="6" w:space="0" w:color="5B616B"/>
            <w:left w:val="single" w:sz="6" w:space="0" w:color="5B616B"/>
            <w:bottom w:val="single" w:sz="6" w:space="0" w:color="5B616B"/>
            <w:right w:val="single" w:sz="6" w:space="0" w:color="5B616B"/>
          </w:divBdr>
        </w:div>
        <w:div w:id="580066077">
          <w:marLeft w:val="0"/>
          <w:marRight w:val="0"/>
          <w:marTop w:val="0"/>
          <w:marBottom w:val="0"/>
          <w:divBdr>
            <w:top w:val="none" w:sz="0" w:space="0" w:color="auto"/>
            <w:left w:val="none" w:sz="0" w:space="0" w:color="auto"/>
            <w:bottom w:val="none" w:sz="0" w:space="0" w:color="auto"/>
            <w:right w:val="none" w:sz="0" w:space="0" w:color="auto"/>
          </w:divBdr>
        </w:div>
      </w:divsChild>
    </w:div>
    <w:div w:id="1029989950">
      <w:bodyDiv w:val="1"/>
      <w:marLeft w:val="0"/>
      <w:marRight w:val="0"/>
      <w:marTop w:val="0"/>
      <w:marBottom w:val="0"/>
      <w:divBdr>
        <w:top w:val="none" w:sz="0" w:space="0" w:color="auto"/>
        <w:left w:val="none" w:sz="0" w:space="0" w:color="auto"/>
        <w:bottom w:val="none" w:sz="0" w:space="0" w:color="auto"/>
        <w:right w:val="none" w:sz="0" w:space="0" w:color="auto"/>
      </w:divBdr>
    </w:div>
    <w:div w:id="1077677351">
      <w:bodyDiv w:val="1"/>
      <w:marLeft w:val="0"/>
      <w:marRight w:val="0"/>
      <w:marTop w:val="0"/>
      <w:marBottom w:val="0"/>
      <w:divBdr>
        <w:top w:val="none" w:sz="0" w:space="0" w:color="auto"/>
        <w:left w:val="none" w:sz="0" w:space="0" w:color="auto"/>
        <w:bottom w:val="none" w:sz="0" w:space="0" w:color="auto"/>
        <w:right w:val="none" w:sz="0" w:space="0" w:color="auto"/>
      </w:divBdr>
    </w:div>
    <w:div w:id="1090275251">
      <w:bodyDiv w:val="1"/>
      <w:marLeft w:val="0"/>
      <w:marRight w:val="0"/>
      <w:marTop w:val="0"/>
      <w:marBottom w:val="0"/>
      <w:divBdr>
        <w:top w:val="none" w:sz="0" w:space="0" w:color="auto"/>
        <w:left w:val="none" w:sz="0" w:space="0" w:color="auto"/>
        <w:bottom w:val="none" w:sz="0" w:space="0" w:color="auto"/>
        <w:right w:val="none" w:sz="0" w:space="0" w:color="auto"/>
      </w:divBdr>
    </w:div>
    <w:div w:id="1123496539">
      <w:bodyDiv w:val="1"/>
      <w:marLeft w:val="0"/>
      <w:marRight w:val="0"/>
      <w:marTop w:val="0"/>
      <w:marBottom w:val="0"/>
      <w:divBdr>
        <w:top w:val="none" w:sz="0" w:space="0" w:color="auto"/>
        <w:left w:val="none" w:sz="0" w:space="0" w:color="auto"/>
        <w:bottom w:val="none" w:sz="0" w:space="0" w:color="auto"/>
        <w:right w:val="none" w:sz="0" w:space="0" w:color="auto"/>
      </w:divBdr>
    </w:div>
    <w:div w:id="1134060462">
      <w:bodyDiv w:val="1"/>
      <w:marLeft w:val="0"/>
      <w:marRight w:val="0"/>
      <w:marTop w:val="0"/>
      <w:marBottom w:val="0"/>
      <w:divBdr>
        <w:top w:val="none" w:sz="0" w:space="0" w:color="auto"/>
        <w:left w:val="none" w:sz="0" w:space="0" w:color="auto"/>
        <w:bottom w:val="none" w:sz="0" w:space="0" w:color="auto"/>
        <w:right w:val="none" w:sz="0" w:space="0" w:color="auto"/>
      </w:divBdr>
    </w:div>
    <w:div w:id="1134837758">
      <w:bodyDiv w:val="1"/>
      <w:marLeft w:val="0"/>
      <w:marRight w:val="0"/>
      <w:marTop w:val="0"/>
      <w:marBottom w:val="0"/>
      <w:divBdr>
        <w:top w:val="none" w:sz="0" w:space="0" w:color="auto"/>
        <w:left w:val="none" w:sz="0" w:space="0" w:color="auto"/>
        <w:bottom w:val="none" w:sz="0" w:space="0" w:color="auto"/>
        <w:right w:val="none" w:sz="0" w:space="0" w:color="auto"/>
      </w:divBdr>
    </w:div>
    <w:div w:id="1175923244">
      <w:bodyDiv w:val="1"/>
      <w:marLeft w:val="0"/>
      <w:marRight w:val="0"/>
      <w:marTop w:val="0"/>
      <w:marBottom w:val="0"/>
      <w:divBdr>
        <w:top w:val="none" w:sz="0" w:space="0" w:color="auto"/>
        <w:left w:val="none" w:sz="0" w:space="0" w:color="auto"/>
        <w:bottom w:val="none" w:sz="0" w:space="0" w:color="auto"/>
        <w:right w:val="none" w:sz="0" w:space="0" w:color="auto"/>
      </w:divBdr>
    </w:div>
    <w:div w:id="1197545689">
      <w:bodyDiv w:val="1"/>
      <w:marLeft w:val="0"/>
      <w:marRight w:val="0"/>
      <w:marTop w:val="0"/>
      <w:marBottom w:val="0"/>
      <w:divBdr>
        <w:top w:val="none" w:sz="0" w:space="0" w:color="auto"/>
        <w:left w:val="none" w:sz="0" w:space="0" w:color="auto"/>
        <w:bottom w:val="none" w:sz="0" w:space="0" w:color="auto"/>
        <w:right w:val="none" w:sz="0" w:space="0" w:color="auto"/>
      </w:divBdr>
    </w:div>
    <w:div w:id="1221021806">
      <w:bodyDiv w:val="1"/>
      <w:marLeft w:val="0"/>
      <w:marRight w:val="0"/>
      <w:marTop w:val="0"/>
      <w:marBottom w:val="0"/>
      <w:divBdr>
        <w:top w:val="none" w:sz="0" w:space="0" w:color="auto"/>
        <w:left w:val="none" w:sz="0" w:space="0" w:color="auto"/>
        <w:bottom w:val="none" w:sz="0" w:space="0" w:color="auto"/>
        <w:right w:val="none" w:sz="0" w:space="0" w:color="auto"/>
      </w:divBdr>
      <w:divsChild>
        <w:div w:id="1609776810">
          <w:marLeft w:val="0"/>
          <w:marRight w:val="0"/>
          <w:marTop w:val="75"/>
          <w:marBottom w:val="0"/>
          <w:divBdr>
            <w:top w:val="none" w:sz="0" w:space="0" w:color="auto"/>
            <w:left w:val="none" w:sz="0" w:space="0" w:color="auto"/>
            <w:bottom w:val="none" w:sz="0" w:space="0" w:color="auto"/>
            <w:right w:val="none" w:sz="0" w:space="0" w:color="auto"/>
          </w:divBdr>
        </w:div>
        <w:div w:id="306936646">
          <w:marLeft w:val="0"/>
          <w:marRight w:val="0"/>
          <w:marTop w:val="75"/>
          <w:marBottom w:val="150"/>
          <w:divBdr>
            <w:top w:val="none" w:sz="0" w:space="0" w:color="auto"/>
            <w:left w:val="none" w:sz="0" w:space="0" w:color="auto"/>
            <w:bottom w:val="none" w:sz="0" w:space="0" w:color="auto"/>
            <w:right w:val="none" w:sz="0" w:space="0" w:color="auto"/>
          </w:divBdr>
        </w:div>
      </w:divsChild>
    </w:div>
    <w:div w:id="1225096515">
      <w:bodyDiv w:val="1"/>
      <w:marLeft w:val="0"/>
      <w:marRight w:val="0"/>
      <w:marTop w:val="0"/>
      <w:marBottom w:val="0"/>
      <w:divBdr>
        <w:top w:val="none" w:sz="0" w:space="0" w:color="auto"/>
        <w:left w:val="none" w:sz="0" w:space="0" w:color="auto"/>
        <w:bottom w:val="none" w:sz="0" w:space="0" w:color="auto"/>
        <w:right w:val="none" w:sz="0" w:space="0" w:color="auto"/>
      </w:divBdr>
    </w:div>
    <w:div w:id="1239483562">
      <w:bodyDiv w:val="1"/>
      <w:marLeft w:val="0"/>
      <w:marRight w:val="0"/>
      <w:marTop w:val="0"/>
      <w:marBottom w:val="0"/>
      <w:divBdr>
        <w:top w:val="none" w:sz="0" w:space="0" w:color="auto"/>
        <w:left w:val="none" w:sz="0" w:space="0" w:color="auto"/>
        <w:bottom w:val="none" w:sz="0" w:space="0" w:color="auto"/>
        <w:right w:val="none" w:sz="0" w:space="0" w:color="auto"/>
      </w:divBdr>
    </w:div>
    <w:div w:id="1240362267">
      <w:bodyDiv w:val="1"/>
      <w:marLeft w:val="0"/>
      <w:marRight w:val="0"/>
      <w:marTop w:val="0"/>
      <w:marBottom w:val="0"/>
      <w:divBdr>
        <w:top w:val="none" w:sz="0" w:space="0" w:color="auto"/>
        <w:left w:val="none" w:sz="0" w:space="0" w:color="auto"/>
        <w:bottom w:val="none" w:sz="0" w:space="0" w:color="auto"/>
        <w:right w:val="none" w:sz="0" w:space="0" w:color="auto"/>
      </w:divBdr>
    </w:div>
    <w:div w:id="1244560922">
      <w:bodyDiv w:val="1"/>
      <w:marLeft w:val="0"/>
      <w:marRight w:val="0"/>
      <w:marTop w:val="0"/>
      <w:marBottom w:val="0"/>
      <w:divBdr>
        <w:top w:val="none" w:sz="0" w:space="0" w:color="auto"/>
        <w:left w:val="none" w:sz="0" w:space="0" w:color="auto"/>
        <w:bottom w:val="none" w:sz="0" w:space="0" w:color="auto"/>
        <w:right w:val="none" w:sz="0" w:space="0" w:color="auto"/>
      </w:divBdr>
      <w:divsChild>
        <w:div w:id="1864785211">
          <w:marLeft w:val="0"/>
          <w:marRight w:val="0"/>
          <w:marTop w:val="0"/>
          <w:marBottom w:val="0"/>
          <w:divBdr>
            <w:top w:val="none" w:sz="0" w:space="0" w:color="auto"/>
            <w:left w:val="none" w:sz="0" w:space="0" w:color="auto"/>
            <w:bottom w:val="none" w:sz="0" w:space="0" w:color="auto"/>
            <w:right w:val="none" w:sz="0" w:space="0" w:color="auto"/>
          </w:divBdr>
        </w:div>
      </w:divsChild>
    </w:div>
    <w:div w:id="1283996529">
      <w:bodyDiv w:val="1"/>
      <w:marLeft w:val="0"/>
      <w:marRight w:val="0"/>
      <w:marTop w:val="0"/>
      <w:marBottom w:val="0"/>
      <w:divBdr>
        <w:top w:val="none" w:sz="0" w:space="0" w:color="auto"/>
        <w:left w:val="none" w:sz="0" w:space="0" w:color="auto"/>
        <w:bottom w:val="none" w:sz="0" w:space="0" w:color="auto"/>
        <w:right w:val="none" w:sz="0" w:space="0" w:color="auto"/>
      </w:divBdr>
    </w:div>
    <w:div w:id="1327633119">
      <w:bodyDiv w:val="1"/>
      <w:marLeft w:val="0"/>
      <w:marRight w:val="0"/>
      <w:marTop w:val="0"/>
      <w:marBottom w:val="0"/>
      <w:divBdr>
        <w:top w:val="none" w:sz="0" w:space="0" w:color="auto"/>
        <w:left w:val="none" w:sz="0" w:space="0" w:color="auto"/>
        <w:bottom w:val="none" w:sz="0" w:space="0" w:color="auto"/>
        <w:right w:val="none" w:sz="0" w:space="0" w:color="auto"/>
      </w:divBdr>
      <w:divsChild>
        <w:div w:id="1892226846">
          <w:marLeft w:val="0"/>
          <w:marRight w:val="0"/>
          <w:marTop w:val="0"/>
          <w:marBottom w:val="0"/>
          <w:divBdr>
            <w:top w:val="none" w:sz="0" w:space="0" w:color="auto"/>
            <w:left w:val="none" w:sz="0" w:space="0" w:color="auto"/>
            <w:bottom w:val="none" w:sz="0" w:space="0" w:color="auto"/>
            <w:right w:val="none" w:sz="0" w:space="0" w:color="auto"/>
          </w:divBdr>
        </w:div>
        <w:div w:id="1504929287">
          <w:marLeft w:val="0"/>
          <w:marRight w:val="0"/>
          <w:marTop w:val="75"/>
          <w:marBottom w:val="0"/>
          <w:divBdr>
            <w:top w:val="none" w:sz="0" w:space="0" w:color="auto"/>
            <w:left w:val="none" w:sz="0" w:space="0" w:color="auto"/>
            <w:bottom w:val="none" w:sz="0" w:space="0" w:color="auto"/>
            <w:right w:val="none" w:sz="0" w:space="0" w:color="auto"/>
          </w:divBdr>
        </w:div>
        <w:div w:id="1113938812">
          <w:marLeft w:val="0"/>
          <w:marRight w:val="0"/>
          <w:marTop w:val="75"/>
          <w:marBottom w:val="0"/>
          <w:divBdr>
            <w:top w:val="none" w:sz="0" w:space="0" w:color="auto"/>
            <w:left w:val="none" w:sz="0" w:space="0" w:color="auto"/>
            <w:bottom w:val="none" w:sz="0" w:space="0" w:color="auto"/>
            <w:right w:val="none" w:sz="0" w:space="0" w:color="auto"/>
          </w:divBdr>
        </w:div>
      </w:divsChild>
    </w:div>
    <w:div w:id="1358893584">
      <w:bodyDiv w:val="1"/>
      <w:marLeft w:val="0"/>
      <w:marRight w:val="0"/>
      <w:marTop w:val="0"/>
      <w:marBottom w:val="0"/>
      <w:divBdr>
        <w:top w:val="none" w:sz="0" w:space="0" w:color="auto"/>
        <w:left w:val="none" w:sz="0" w:space="0" w:color="auto"/>
        <w:bottom w:val="none" w:sz="0" w:space="0" w:color="auto"/>
        <w:right w:val="none" w:sz="0" w:space="0" w:color="auto"/>
      </w:divBdr>
    </w:div>
    <w:div w:id="1360203093">
      <w:bodyDiv w:val="1"/>
      <w:marLeft w:val="0"/>
      <w:marRight w:val="0"/>
      <w:marTop w:val="0"/>
      <w:marBottom w:val="0"/>
      <w:divBdr>
        <w:top w:val="none" w:sz="0" w:space="0" w:color="auto"/>
        <w:left w:val="none" w:sz="0" w:space="0" w:color="auto"/>
        <w:bottom w:val="none" w:sz="0" w:space="0" w:color="auto"/>
        <w:right w:val="none" w:sz="0" w:space="0" w:color="auto"/>
      </w:divBdr>
    </w:div>
    <w:div w:id="1365904111">
      <w:bodyDiv w:val="1"/>
      <w:marLeft w:val="0"/>
      <w:marRight w:val="0"/>
      <w:marTop w:val="0"/>
      <w:marBottom w:val="0"/>
      <w:divBdr>
        <w:top w:val="none" w:sz="0" w:space="0" w:color="auto"/>
        <w:left w:val="none" w:sz="0" w:space="0" w:color="auto"/>
        <w:bottom w:val="none" w:sz="0" w:space="0" w:color="auto"/>
        <w:right w:val="none" w:sz="0" w:space="0" w:color="auto"/>
      </w:divBdr>
    </w:div>
    <w:div w:id="1375276991">
      <w:bodyDiv w:val="1"/>
      <w:marLeft w:val="0"/>
      <w:marRight w:val="0"/>
      <w:marTop w:val="0"/>
      <w:marBottom w:val="0"/>
      <w:divBdr>
        <w:top w:val="none" w:sz="0" w:space="0" w:color="auto"/>
        <w:left w:val="none" w:sz="0" w:space="0" w:color="auto"/>
        <w:bottom w:val="none" w:sz="0" w:space="0" w:color="auto"/>
        <w:right w:val="none" w:sz="0" w:space="0" w:color="auto"/>
      </w:divBdr>
    </w:div>
    <w:div w:id="1478258152">
      <w:bodyDiv w:val="1"/>
      <w:marLeft w:val="0"/>
      <w:marRight w:val="0"/>
      <w:marTop w:val="0"/>
      <w:marBottom w:val="0"/>
      <w:divBdr>
        <w:top w:val="none" w:sz="0" w:space="0" w:color="auto"/>
        <w:left w:val="none" w:sz="0" w:space="0" w:color="auto"/>
        <w:bottom w:val="none" w:sz="0" w:space="0" w:color="auto"/>
        <w:right w:val="none" w:sz="0" w:space="0" w:color="auto"/>
      </w:divBdr>
      <w:divsChild>
        <w:div w:id="1341279130">
          <w:marLeft w:val="0"/>
          <w:marRight w:val="0"/>
          <w:marTop w:val="0"/>
          <w:marBottom w:val="0"/>
          <w:divBdr>
            <w:top w:val="none" w:sz="0" w:space="0" w:color="auto"/>
            <w:left w:val="none" w:sz="0" w:space="0" w:color="auto"/>
            <w:bottom w:val="none" w:sz="0" w:space="0" w:color="auto"/>
            <w:right w:val="none" w:sz="0" w:space="0" w:color="auto"/>
          </w:divBdr>
        </w:div>
        <w:div w:id="70468607">
          <w:marLeft w:val="0"/>
          <w:marRight w:val="0"/>
          <w:marTop w:val="75"/>
          <w:marBottom w:val="0"/>
          <w:divBdr>
            <w:top w:val="none" w:sz="0" w:space="0" w:color="auto"/>
            <w:left w:val="none" w:sz="0" w:space="0" w:color="auto"/>
            <w:bottom w:val="none" w:sz="0" w:space="0" w:color="auto"/>
            <w:right w:val="none" w:sz="0" w:space="0" w:color="auto"/>
          </w:divBdr>
        </w:div>
        <w:div w:id="886457324">
          <w:marLeft w:val="0"/>
          <w:marRight w:val="0"/>
          <w:marTop w:val="75"/>
          <w:marBottom w:val="0"/>
          <w:divBdr>
            <w:top w:val="none" w:sz="0" w:space="0" w:color="auto"/>
            <w:left w:val="none" w:sz="0" w:space="0" w:color="auto"/>
            <w:bottom w:val="none" w:sz="0" w:space="0" w:color="auto"/>
            <w:right w:val="none" w:sz="0" w:space="0" w:color="auto"/>
          </w:divBdr>
        </w:div>
      </w:divsChild>
    </w:div>
    <w:div w:id="1505852533">
      <w:bodyDiv w:val="1"/>
      <w:marLeft w:val="0"/>
      <w:marRight w:val="0"/>
      <w:marTop w:val="0"/>
      <w:marBottom w:val="0"/>
      <w:divBdr>
        <w:top w:val="none" w:sz="0" w:space="0" w:color="auto"/>
        <w:left w:val="none" w:sz="0" w:space="0" w:color="auto"/>
        <w:bottom w:val="none" w:sz="0" w:space="0" w:color="auto"/>
        <w:right w:val="none" w:sz="0" w:space="0" w:color="auto"/>
      </w:divBdr>
    </w:div>
    <w:div w:id="1532262596">
      <w:bodyDiv w:val="1"/>
      <w:marLeft w:val="0"/>
      <w:marRight w:val="0"/>
      <w:marTop w:val="0"/>
      <w:marBottom w:val="0"/>
      <w:divBdr>
        <w:top w:val="none" w:sz="0" w:space="0" w:color="auto"/>
        <w:left w:val="none" w:sz="0" w:space="0" w:color="auto"/>
        <w:bottom w:val="none" w:sz="0" w:space="0" w:color="auto"/>
        <w:right w:val="none" w:sz="0" w:space="0" w:color="auto"/>
      </w:divBdr>
      <w:divsChild>
        <w:div w:id="1344933835">
          <w:marLeft w:val="0"/>
          <w:marRight w:val="0"/>
          <w:marTop w:val="0"/>
          <w:marBottom w:val="0"/>
          <w:divBdr>
            <w:top w:val="none" w:sz="0" w:space="0" w:color="auto"/>
            <w:left w:val="none" w:sz="0" w:space="0" w:color="auto"/>
            <w:bottom w:val="none" w:sz="0" w:space="0" w:color="auto"/>
            <w:right w:val="none" w:sz="0" w:space="0" w:color="auto"/>
          </w:divBdr>
        </w:div>
      </w:divsChild>
    </w:div>
    <w:div w:id="1542093405">
      <w:bodyDiv w:val="1"/>
      <w:marLeft w:val="0"/>
      <w:marRight w:val="0"/>
      <w:marTop w:val="0"/>
      <w:marBottom w:val="0"/>
      <w:divBdr>
        <w:top w:val="none" w:sz="0" w:space="0" w:color="auto"/>
        <w:left w:val="none" w:sz="0" w:space="0" w:color="auto"/>
        <w:bottom w:val="none" w:sz="0" w:space="0" w:color="auto"/>
        <w:right w:val="none" w:sz="0" w:space="0" w:color="auto"/>
      </w:divBdr>
    </w:div>
    <w:div w:id="1604337189">
      <w:bodyDiv w:val="1"/>
      <w:marLeft w:val="0"/>
      <w:marRight w:val="0"/>
      <w:marTop w:val="0"/>
      <w:marBottom w:val="0"/>
      <w:divBdr>
        <w:top w:val="none" w:sz="0" w:space="0" w:color="auto"/>
        <w:left w:val="none" w:sz="0" w:space="0" w:color="auto"/>
        <w:bottom w:val="none" w:sz="0" w:space="0" w:color="auto"/>
        <w:right w:val="none" w:sz="0" w:space="0" w:color="auto"/>
      </w:divBdr>
    </w:div>
    <w:div w:id="1620183161">
      <w:bodyDiv w:val="1"/>
      <w:marLeft w:val="0"/>
      <w:marRight w:val="0"/>
      <w:marTop w:val="0"/>
      <w:marBottom w:val="0"/>
      <w:divBdr>
        <w:top w:val="none" w:sz="0" w:space="0" w:color="auto"/>
        <w:left w:val="none" w:sz="0" w:space="0" w:color="auto"/>
        <w:bottom w:val="none" w:sz="0" w:space="0" w:color="auto"/>
        <w:right w:val="none" w:sz="0" w:space="0" w:color="auto"/>
      </w:divBdr>
    </w:div>
    <w:div w:id="1621915707">
      <w:bodyDiv w:val="1"/>
      <w:marLeft w:val="0"/>
      <w:marRight w:val="0"/>
      <w:marTop w:val="0"/>
      <w:marBottom w:val="0"/>
      <w:divBdr>
        <w:top w:val="none" w:sz="0" w:space="0" w:color="auto"/>
        <w:left w:val="none" w:sz="0" w:space="0" w:color="auto"/>
        <w:bottom w:val="none" w:sz="0" w:space="0" w:color="auto"/>
        <w:right w:val="none" w:sz="0" w:space="0" w:color="auto"/>
      </w:divBdr>
    </w:div>
    <w:div w:id="1625888920">
      <w:bodyDiv w:val="1"/>
      <w:marLeft w:val="0"/>
      <w:marRight w:val="0"/>
      <w:marTop w:val="0"/>
      <w:marBottom w:val="0"/>
      <w:divBdr>
        <w:top w:val="none" w:sz="0" w:space="0" w:color="auto"/>
        <w:left w:val="none" w:sz="0" w:space="0" w:color="auto"/>
        <w:bottom w:val="none" w:sz="0" w:space="0" w:color="auto"/>
        <w:right w:val="none" w:sz="0" w:space="0" w:color="auto"/>
      </w:divBdr>
    </w:div>
    <w:div w:id="1648977482">
      <w:bodyDiv w:val="1"/>
      <w:marLeft w:val="0"/>
      <w:marRight w:val="0"/>
      <w:marTop w:val="0"/>
      <w:marBottom w:val="0"/>
      <w:divBdr>
        <w:top w:val="none" w:sz="0" w:space="0" w:color="auto"/>
        <w:left w:val="none" w:sz="0" w:space="0" w:color="auto"/>
        <w:bottom w:val="none" w:sz="0" w:space="0" w:color="auto"/>
        <w:right w:val="none" w:sz="0" w:space="0" w:color="auto"/>
      </w:divBdr>
    </w:div>
    <w:div w:id="1660380395">
      <w:bodyDiv w:val="1"/>
      <w:marLeft w:val="0"/>
      <w:marRight w:val="0"/>
      <w:marTop w:val="0"/>
      <w:marBottom w:val="0"/>
      <w:divBdr>
        <w:top w:val="none" w:sz="0" w:space="0" w:color="auto"/>
        <w:left w:val="none" w:sz="0" w:space="0" w:color="auto"/>
        <w:bottom w:val="none" w:sz="0" w:space="0" w:color="auto"/>
        <w:right w:val="none" w:sz="0" w:space="0" w:color="auto"/>
      </w:divBdr>
    </w:div>
    <w:div w:id="1676180492">
      <w:bodyDiv w:val="1"/>
      <w:marLeft w:val="0"/>
      <w:marRight w:val="0"/>
      <w:marTop w:val="0"/>
      <w:marBottom w:val="0"/>
      <w:divBdr>
        <w:top w:val="none" w:sz="0" w:space="0" w:color="auto"/>
        <w:left w:val="none" w:sz="0" w:space="0" w:color="auto"/>
        <w:bottom w:val="none" w:sz="0" w:space="0" w:color="auto"/>
        <w:right w:val="none" w:sz="0" w:space="0" w:color="auto"/>
      </w:divBdr>
    </w:div>
    <w:div w:id="1676417427">
      <w:bodyDiv w:val="1"/>
      <w:marLeft w:val="0"/>
      <w:marRight w:val="0"/>
      <w:marTop w:val="0"/>
      <w:marBottom w:val="0"/>
      <w:divBdr>
        <w:top w:val="none" w:sz="0" w:space="0" w:color="auto"/>
        <w:left w:val="none" w:sz="0" w:space="0" w:color="auto"/>
        <w:bottom w:val="none" w:sz="0" w:space="0" w:color="auto"/>
        <w:right w:val="none" w:sz="0" w:space="0" w:color="auto"/>
      </w:divBdr>
    </w:div>
    <w:div w:id="1687634536">
      <w:bodyDiv w:val="1"/>
      <w:marLeft w:val="0"/>
      <w:marRight w:val="0"/>
      <w:marTop w:val="0"/>
      <w:marBottom w:val="0"/>
      <w:divBdr>
        <w:top w:val="none" w:sz="0" w:space="0" w:color="auto"/>
        <w:left w:val="none" w:sz="0" w:space="0" w:color="auto"/>
        <w:bottom w:val="none" w:sz="0" w:space="0" w:color="auto"/>
        <w:right w:val="none" w:sz="0" w:space="0" w:color="auto"/>
      </w:divBdr>
    </w:div>
    <w:div w:id="1688947270">
      <w:bodyDiv w:val="1"/>
      <w:marLeft w:val="0"/>
      <w:marRight w:val="0"/>
      <w:marTop w:val="0"/>
      <w:marBottom w:val="0"/>
      <w:divBdr>
        <w:top w:val="none" w:sz="0" w:space="0" w:color="auto"/>
        <w:left w:val="none" w:sz="0" w:space="0" w:color="auto"/>
        <w:bottom w:val="none" w:sz="0" w:space="0" w:color="auto"/>
        <w:right w:val="none" w:sz="0" w:space="0" w:color="auto"/>
      </w:divBdr>
    </w:div>
    <w:div w:id="1697854249">
      <w:bodyDiv w:val="1"/>
      <w:marLeft w:val="0"/>
      <w:marRight w:val="0"/>
      <w:marTop w:val="0"/>
      <w:marBottom w:val="0"/>
      <w:divBdr>
        <w:top w:val="none" w:sz="0" w:space="0" w:color="auto"/>
        <w:left w:val="none" w:sz="0" w:space="0" w:color="auto"/>
        <w:bottom w:val="none" w:sz="0" w:space="0" w:color="auto"/>
        <w:right w:val="none" w:sz="0" w:space="0" w:color="auto"/>
      </w:divBdr>
      <w:divsChild>
        <w:div w:id="1511944519">
          <w:marLeft w:val="0"/>
          <w:marRight w:val="0"/>
          <w:marTop w:val="0"/>
          <w:marBottom w:val="120"/>
          <w:divBdr>
            <w:top w:val="none" w:sz="0" w:space="0" w:color="auto"/>
            <w:left w:val="none" w:sz="0" w:space="0" w:color="auto"/>
            <w:bottom w:val="none" w:sz="0" w:space="0" w:color="auto"/>
            <w:right w:val="none" w:sz="0" w:space="0" w:color="auto"/>
          </w:divBdr>
          <w:divsChild>
            <w:div w:id="841357266">
              <w:marLeft w:val="0"/>
              <w:marRight w:val="0"/>
              <w:marTop w:val="0"/>
              <w:marBottom w:val="0"/>
              <w:divBdr>
                <w:top w:val="none" w:sz="0" w:space="0" w:color="auto"/>
                <w:left w:val="none" w:sz="0" w:space="0" w:color="auto"/>
                <w:bottom w:val="none" w:sz="0" w:space="0" w:color="auto"/>
                <w:right w:val="none" w:sz="0" w:space="0" w:color="auto"/>
              </w:divBdr>
              <w:divsChild>
                <w:div w:id="442382097">
                  <w:marLeft w:val="0"/>
                  <w:marRight w:val="0"/>
                  <w:marTop w:val="0"/>
                  <w:marBottom w:val="0"/>
                  <w:divBdr>
                    <w:top w:val="none" w:sz="0" w:space="0" w:color="auto"/>
                    <w:left w:val="none" w:sz="0" w:space="0" w:color="auto"/>
                    <w:bottom w:val="none" w:sz="0" w:space="0" w:color="auto"/>
                    <w:right w:val="none" w:sz="0" w:space="0" w:color="auto"/>
                  </w:divBdr>
                  <w:divsChild>
                    <w:div w:id="61217446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749880229">
      <w:bodyDiv w:val="1"/>
      <w:marLeft w:val="0"/>
      <w:marRight w:val="0"/>
      <w:marTop w:val="0"/>
      <w:marBottom w:val="0"/>
      <w:divBdr>
        <w:top w:val="none" w:sz="0" w:space="0" w:color="auto"/>
        <w:left w:val="none" w:sz="0" w:space="0" w:color="auto"/>
        <w:bottom w:val="none" w:sz="0" w:space="0" w:color="auto"/>
        <w:right w:val="none" w:sz="0" w:space="0" w:color="auto"/>
      </w:divBdr>
    </w:div>
    <w:div w:id="1769110349">
      <w:bodyDiv w:val="1"/>
      <w:marLeft w:val="0"/>
      <w:marRight w:val="0"/>
      <w:marTop w:val="0"/>
      <w:marBottom w:val="0"/>
      <w:divBdr>
        <w:top w:val="none" w:sz="0" w:space="0" w:color="auto"/>
        <w:left w:val="none" w:sz="0" w:space="0" w:color="auto"/>
        <w:bottom w:val="none" w:sz="0" w:space="0" w:color="auto"/>
        <w:right w:val="none" w:sz="0" w:space="0" w:color="auto"/>
      </w:divBdr>
    </w:div>
    <w:div w:id="1777558055">
      <w:bodyDiv w:val="1"/>
      <w:marLeft w:val="0"/>
      <w:marRight w:val="0"/>
      <w:marTop w:val="0"/>
      <w:marBottom w:val="0"/>
      <w:divBdr>
        <w:top w:val="none" w:sz="0" w:space="0" w:color="auto"/>
        <w:left w:val="none" w:sz="0" w:space="0" w:color="auto"/>
        <w:bottom w:val="none" w:sz="0" w:space="0" w:color="auto"/>
        <w:right w:val="none" w:sz="0" w:space="0" w:color="auto"/>
      </w:divBdr>
      <w:divsChild>
        <w:div w:id="1238436691">
          <w:marLeft w:val="0"/>
          <w:marRight w:val="0"/>
          <w:marTop w:val="0"/>
          <w:marBottom w:val="0"/>
          <w:divBdr>
            <w:top w:val="none" w:sz="0" w:space="0" w:color="auto"/>
            <w:left w:val="none" w:sz="0" w:space="0" w:color="auto"/>
            <w:bottom w:val="none" w:sz="0" w:space="0" w:color="auto"/>
            <w:right w:val="none" w:sz="0" w:space="0" w:color="auto"/>
          </w:divBdr>
        </w:div>
      </w:divsChild>
    </w:div>
    <w:div w:id="1848058072">
      <w:bodyDiv w:val="1"/>
      <w:marLeft w:val="0"/>
      <w:marRight w:val="0"/>
      <w:marTop w:val="0"/>
      <w:marBottom w:val="0"/>
      <w:divBdr>
        <w:top w:val="none" w:sz="0" w:space="0" w:color="auto"/>
        <w:left w:val="none" w:sz="0" w:space="0" w:color="auto"/>
        <w:bottom w:val="none" w:sz="0" w:space="0" w:color="auto"/>
        <w:right w:val="none" w:sz="0" w:space="0" w:color="auto"/>
      </w:divBdr>
    </w:div>
    <w:div w:id="1881355970">
      <w:bodyDiv w:val="1"/>
      <w:marLeft w:val="0"/>
      <w:marRight w:val="0"/>
      <w:marTop w:val="0"/>
      <w:marBottom w:val="0"/>
      <w:divBdr>
        <w:top w:val="none" w:sz="0" w:space="0" w:color="auto"/>
        <w:left w:val="none" w:sz="0" w:space="0" w:color="auto"/>
        <w:bottom w:val="none" w:sz="0" w:space="0" w:color="auto"/>
        <w:right w:val="none" w:sz="0" w:space="0" w:color="auto"/>
      </w:divBdr>
    </w:div>
    <w:div w:id="2025547084">
      <w:bodyDiv w:val="1"/>
      <w:marLeft w:val="0"/>
      <w:marRight w:val="0"/>
      <w:marTop w:val="0"/>
      <w:marBottom w:val="0"/>
      <w:divBdr>
        <w:top w:val="none" w:sz="0" w:space="0" w:color="auto"/>
        <w:left w:val="none" w:sz="0" w:space="0" w:color="auto"/>
        <w:bottom w:val="none" w:sz="0" w:space="0" w:color="auto"/>
        <w:right w:val="none" w:sz="0" w:space="0" w:color="auto"/>
      </w:divBdr>
    </w:div>
    <w:div w:id="2031369050">
      <w:bodyDiv w:val="1"/>
      <w:marLeft w:val="0"/>
      <w:marRight w:val="0"/>
      <w:marTop w:val="0"/>
      <w:marBottom w:val="0"/>
      <w:divBdr>
        <w:top w:val="none" w:sz="0" w:space="0" w:color="auto"/>
        <w:left w:val="none" w:sz="0" w:space="0" w:color="auto"/>
        <w:bottom w:val="none" w:sz="0" w:space="0" w:color="auto"/>
        <w:right w:val="none" w:sz="0" w:space="0" w:color="auto"/>
      </w:divBdr>
    </w:div>
    <w:div w:id="2037346191">
      <w:bodyDiv w:val="1"/>
      <w:marLeft w:val="0"/>
      <w:marRight w:val="0"/>
      <w:marTop w:val="0"/>
      <w:marBottom w:val="0"/>
      <w:divBdr>
        <w:top w:val="none" w:sz="0" w:space="0" w:color="auto"/>
        <w:left w:val="none" w:sz="0" w:space="0" w:color="auto"/>
        <w:bottom w:val="none" w:sz="0" w:space="0" w:color="auto"/>
        <w:right w:val="none" w:sz="0" w:space="0" w:color="auto"/>
      </w:divBdr>
    </w:div>
    <w:div w:id="2038192537">
      <w:bodyDiv w:val="1"/>
      <w:marLeft w:val="0"/>
      <w:marRight w:val="0"/>
      <w:marTop w:val="0"/>
      <w:marBottom w:val="0"/>
      <w:divBdr>
        <w:top w:val="none" w:sz="0" w:space="0" w:color="auto"/>
        <w:left w:val="none" w:sz="0" w:space="0" w:color="auto"/>
        <w:bottom w:val="none" w:sz="0" w:space="0" w:color="auto"/>
        <w:right w:val="none" w:sz="0" w:space="0" w:color="auto"/>
      </w:divBdr>
    </w:div>
    <w:div w:id="2069839165">
      <w:bodyDiv w:val="1"/>
      <w:marLeft w:val="0"/>
      <w:marRight w:val="0"/>
      <w:marTop w:val="0"/>
      <w:marBottom w:val="0"/>
      <w:divBdr>
        <w:top w:val="none" w:sz="0" w:space="0" w:color="auto"/>
        <w:left w:val="none" w:sz="0" w:space="0" w:color="auto"/>
        <w:bottom w:val="none" w:sz="0" w:space="0" w:color="auto"/>
        <w:right w:val="none" w:sz="0" w:space="0" w:color="auto"/>
      </w:divBdr>
    </w:div>
    <w:div w:id="209770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emscimprovement.center/education-and-resources/toolkits/pediatric-disaster-preparedness-toolbox/" TargetMode="External"/><Relationship Id="rId26" Type="http://schemas.openxmlformats.org/officeDocument/2006/relationships/hyperlink" Target="https://pemplaybook.libsyn.com/zen-and-the-art-of-pediatric-readiness" TargetMode="External"/><Relationship Id="rId3" Type="http://schemas.openxmlformats.org/officeDocument/2006/relationships/styles" Target="styles.xml"/><Relationship Id="rId21" Type="http://schemas.openxmlformats.org/officeDocument/2006/relationships/hyperlink" Target="https://asprtracie.hhs.gov/cmsrule" TargetMode="External"/><Relationship Id="rId34" Type="http://schemas.openxmlformats.org/officeDocument/2006/relationships/hyperlink" Target="https://rems.ed.gov/docs/DisasterReport_2015.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redcap.dellmed.utexas.edu/surveys/?s=H8NKFRWRXM" TargetMode="External"/><Relationship Id="rId25" Type="http://schemas.openxmlformats.org/officeDocument/2006/relationships/hyperlink" Target="https://emscimprovement.center/documents/606/Elevator_Pitch_Example_for_ARC.docx" TargetMode="External"/><Relationship Id="rId33" Type="http://schemas.openxmlformats.org/officeDocument/2006/relationships/hyperlink" Target="https://archive.ahrq.gov/prep/nccdreport/nccdreport.pdf" TargetMode="External"/><Relationship Id="rId2" Type="http://schemas.openxmlformats.org/officeDocument/2006/relationships/numbering" Target="numbering.xml"/><Relationship Id="rId16" Type="http://schemas.openxmlformats.org/officeDocument/2006/relationships/hyperlink" Target="https://emscimprovement.center/documents/813/Role_Responsibilities_Nursing_ED_pedi_coordinator2125_v2020.docx" TargetMode="External"/><Relationship Id="rId20" Type="http://schemas.openxmlformats.org/officeDocument/2006/relationships/image" Target="media/image2.png"/><Relationship Id="rId29" Type="http://schemas.openxmlformats.org/officeDocument/2006/relationships/hyperlink" Target="https://emscimprovement.center/collaboratives/pediatric-disaster-preparedness-quality-collaborat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jointcommission.org/resources/patient-safety-topics/emergency-management/" TargetMode="External"/><Relationship Id="rId32" Type="http://schemas.openxmlformats.org/officeDocument/2006/relationships/hyperlink" Target="https://emscimprovement.center/programs/grants/" TargetMode="External"/><Relationship Id="rId5" Type="http://schemas.openxmlformats.org/officeDocument/2006/relationships/webSettings" Target="webSettings.xml"/><Relationship Id="rId15" Type="http://schemas.openxmlformats.org/officeDocument/2006/relationships/hyperlink" Target="https://emscimprovement.center/documents/812/Role_Responsibilities_MD_ED_pedi_coordinator2125_v2020_GzW73te.docx" TargetMode="External"/><Relationship Id="rId23" Type="http://schemas.openxmlformats.org/officeDocument/2006/relationships/hyperlink" Target="https://files.asprtracie.hhs.gov/documents/aspr-tracie-hcc-pediatric-surge-annex-template-final-508.pdf" TargetMode="External"/><Relationship Id="rId28" Type="http://schemas.openxmlformats.org/officeDocument/2006/relationships/hyperlink" Target="https://emscimprovement.center/documents/743/NPRP_Checklist_FINAL.pdf"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teex.org/class/mgt439/" TargetMode="External"/><Relationship Id="rId31" Type="http://schemas.openxmlformats.org/officeDocument/2006/relationships/hyperlink" Target="https://emscimprovement.center/documents/144/Checklist_HospitalDisasterPrepared2125.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ediatrics.aappublications.org/content/142/5/e20182459" TargetMode="External"/><Relationship Id="rId22" Type="http://schemas.openxmlformats.org/officeDocument/2006/relationships/hyperlink" Target="https://www.cms.gov/Medicare/Provider-Enrollment-and-Certification/SurveyCertEmergPrep/Emergency-Prep-Rule" TargetMode="External"/><Relationship Id="rId27" Type="http://schemas.openxmlformats.org/officeDocument/2006/relationships/hyperlink" Target="https://emscimprovement.center/domains/hospital-based-care/pediatric-readiness-project/about/" TargetMode="External"/><Relationship Id="rId30" Type="http://schemas.openxmlformats.org/officeDocument/2006/relationships/hyperlink" Target="https://emscimprovement.center/education-and-resources/toolkits/pediatric-disaster-preparedness-toolbox/"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79775-D177-7243-8519-33F93D36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Rodriguez</dc:creator>
  <cp:keywords/>
  <dc:description/>
  <cp:lastModifiedBy>Meredith Rodriguez</cp:lastModifiedBy>
  <cp:revision>6</cp:revision>
  <dcterms:created xsi:type="dcterms:W3CDTF">2020-07-15T18:59:00Z</dcterms:created>
  <dcterms:modified xsi:type="dcterms:W3CDTF">2020-07-15T21:10:00Z</dcterms:modified>
</cp:coreProperties>
</file>