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0E868" w14:textId="77777777" w:rsidR="00FD33B6" w:rsidRDefault="00FD33B6" w:rsidP="00D30DA3">
      <w:pPr>
        <w:pStyle w:val="Heading1"/>
        <w:jc w:val="center"/>
        <w:rPr>
          <w:rFonts w:ascii="Arial" w:hAnsi="Arial" w:cs="Arial"/>
          <w:color w:val="auto"/>
        </w:rPr>
      </w:pPr>
    </w:p>
    <w:p w14:paraId="04E0D080" w14:textId="77777777" w:rsidR="00D60DCA" w:rsidRDefault="00D30DA3" w:rsidP="00D30DA3">
      <w:pPr>
        <w:pStyle w:val="Heading1"/>
        <w:jc w:val="center"/>
        <w:rPr>
          <w:rFonts w:ascii="Arial" w:hAnsi="Arial" w:cs="Arial"/>
          <w:color w:val="auto"/>
        </w:rPr>
      </w:pPr>
      <w:r w:rsidRPr="00D30DA3">
        <w:rPr>
          <w:rFonts w:ascii="Arial" w:hAnsi="Arial" w:cs="Arial"/>
          <w:color w:val="auto"/>
        </w:rPr>
        <w:t>Importance of the Pediatric Care Coordinator Role</w:t>
      </w:r>
    </w:p>
    <w:p w14:paraId="3FAB7593" w14:textId="77777777" w:rsidR="00D30DA3" w:rsidRDefault="00D30DA3" w:rsidP="00D30DA3"/>
    <w:p w14:paraId="2FCA4F49" w14:textId="77777777" w:rsidR="00D30DA3" w:rsidRDefault="00D30DA3" w:rsidP="00D30DA3">
      <w:pPr>
        <w:rPr>
          <w:rFonts w:ascii="Arial" w:hAnsi="Arial" w:cs="Arial"/>
          <w:sz w:val="24"/>
          <w:szCs w:val="24"/>
        </w:rPr>
      </w:pPr>
      <w:r>
        <w:rPr>
          <w:rFonts w:ascii="Arial" w:hAnsi="Arial" w:cs="Arial"/>
          <w:sz w:val="24"/>
          <w:szCs w:val="24"/>
        </w:rPr>
        <w:t>It is estimated that roughly 80% of children seeking emergency care are seen in general EDs.  The Institute of Medicine (IOM) identified that these children are often seen in EDs that are not well prepared to care for them, both in terms of presence of equipment and supplies, as well as readiness of ED staff.</w:t>
      </w:r>
      <w:r>
        <w:rPr>
          <w:rFonts w:ascii="Arial" w:hAnsi="Arial" w:cs="Arial"/>
          <w:sz w:val="24"/>
          <w:szCs w:val="24"/>
          <w:vertAlign w:val="superscript"/>
        </w:rPr>
        <w:t>1</w:t>
      </w:r>
    </w:p>
    <w:p w14:paraId="7F5076E9" w14:textId="77777777" w:rsidR="00D30DA3" w:rsidRPr="00D30DA3" w:rsidRDefault="00D30DA3" w:rsidP="00D30DA3">
      <w:pPr>
        <w:rPr>
          <w:rFonts w:ascii="Arial" w:hAnsi="Arial" w:cs="Arial"/>
          <w:sz w:val="24"/>
          <w:szCs w:val="24"/>
          <w:vertAlign w:val="superscript"/>
        </w:rPr>
      </w:pPr>
      <w:r>
        <w:rPr>
          <w:rFonts w:ascii="Arial" w:hAnsi="Arial" w:cs="Arial"/>
          <w:sz w:val="24"/>
          <w:szCs w:val="24"/>
        </w:rPr>
        <w:t>An analysis of a survey done in 2003 on the readiness of ED staff to care for pediatric patients found that those emergency departments that had people accountable for coordinating the care of pediatric patients (Care Coordinators) were more ‘ready’ than those EDs who did not have care coordinators identified.</w:t>
      </w:r>
      <w:r w:rsidR="005B628A">
        <w:rPr>
          <w:rFonts w:ascii="Arial" w:hAnsi="Arial" w:cs="Arial"/>
          <w:sz w:val="24"/>
          <w:szCs w:val="24"/>
          <w:vertAlign w:val="superscript"/>
        </w:rPr>
        <w:t>2</w:t>
      </w:r>
    </w:p>
    <w:p w14:paraId="4CEECF37" w14:textId="77777777" w:rsidR="00D30DA3" w:rsidRDefault="00D30DA3" w:rsidP="00D30DA3">
      <w:pPr>
        <w:rPr>
          <w:rFonts w:ascii="Arial" w:hAnsi="Arial" w:cs="Arial"/>
          <w:sz w:val="24"/>
          <w:szCs w:val="24"/>
        </w:rPr>
      </w:pPr>
      <w:r>
        <w:rPr>
          <w:rFonts w:ascii="Arial" w:hAnsi="Arial" w:cs="Arial"/>
          <w:sz w:val="24"/>
          <w:szCs w:val="24"/>
        </w:rPr>
        <w:t>The Pediatric Care Coordinators (both a nurse and a physician) need not be people dedicated solely to this role</w:t>
      </w:r>
      <w:r w:rsidR="005B628A">
        <w:rPr>
          <w:rFonts w:ascii="Arial" w:hAnsi="Arial" w:cs="Arial"/>
          <w:sz w:val="24"/>
          <w:szCs w:val="24"/>
        </w:rPr>
        <w:t>, although they COULD be, if your ED sees a high pediatric volume</w:t>
      </w:r>
      <w:r>
        <w:rPr>
          <w:rFonts w:ascii="Arial" w:hAnsi="Arial" w:cs="Arial"/>
          <w:sz w:val="24"/>
          <w:szCs w:val="24"/>
        </w:rPr>
        <w:t xml:space="preserve">.  Indeed, many EDs have identified a nurse and physician already in place with a special interest in children to assume this role as a part of their existing duties.  </w:t>
      </w:r>
    </w:p>
    <w:p w14:paraId="00905384" w14:textId="77777777" w:rsidR="005B628A" w:rsidRDefault="00D30DA3" w:rsidP="00D30DA3">
      <w:pPr>
        <w:rPr>
          <w:rFonts w:ascii="Arial" w:hAnsi="Arial" w:cs="Arial"/>
          <w:sz w:val="24"/>
          <w:szCs w:val="24"/>
        </w:rPr>
      </w:pPr>
      <w:r>
        <w:rPr>
          <w:rFonts w:ascii="Arial" w:hAnsi="Arial" w:cs="Arial"/>
          <w:sz w:val="24"/>
          <w:szCs w:val="24"/>
        </w:rPr>
        <w:t xml:space="preserve">In this section, you’ll find documents outlining Role Responsibilities for both physician and nurse care coordinators.  These responsibilities were taken </w:t>
      </w:r>
      <w:r w:rsidR="005B628A">
        <w:rPr>
          <w:rFonts w:ascii="Arial" w:hAnsi="Arial" w:cs="Arial"/>
          <w:sz w:val="24"/>
          <w:szCs w:val="24"/>
        </w:rPr>
        <w:t xml:space="preserve">from the 2009 Joint Policy Statement – Guidelines for Care of Children in the Emergency </w:t>
      </w:r>
      <w:proofErr w:type="gramStart"/>
      <w:r w:rsidR="005B628A">
        <w:rPr>
          <w:rFonts w:ascii="Arial" w:hAnsi="Arial" w:cs="Arial"/>
          <w:sz w:val="24"/>
          <w:szCs w:val="24"/>
        </w:rPr>
        <w:t>Department.</w:t>
      </w:r>
      <w:r w:rsidR="005B628A">
        <w:rPr>
          <w:rFonts w:ascii="Arial" w:hAnsi="Arial" w:cs="Arial"/>
          <w:sz w:val="24"/>
          <w:szCs w:val="24"/>
          <w:vertAlign w:val="superscript"/>
        </w:rPr>
        <w:t>3</w:t>
      </w:r>
      <w:r w:rsidR="005B628A">
        <w:rPr>
          <w:rFonts w:ascii="Arial" w:hAnsi="Arial" w:cs="Arial"/>
          <w:sz w:val="24"/>
          <w:szCs w:val="24"/>
        </w:rPr>
        <w:t xml:space="preserve">  The</w:t>
      </w:r>
      <w:proofErr w:type="gramEnd"/>
      <w:r w:rsidR="005B628A">
        <w:rPr>
          <w:rFonts w:ascii="Arial" w:hAnsi="Arial" w:cs="Arial"/>
          <w:sz w:val="24"/>
          <w:szCs w:val="24"/>
        </w:rPr>
        <w:t xml:space="preserve"> role responsibility documents can be crafted into simple role responsibility guidelines or formal job descriptions, depending on the needs of your ED.</w:t>
      </w:r>
    </w:p>
    <w:p w14:paraId="3BE09CF6" w14:textId="77777777" w:rsidR="005B628A" w:rsidRDefault="005B628A" w:rsidP="00D30DA3">
      <w:pPr>
        <w:rPr>
          <w:rFonts w:ascii="Arial" w:hAnsi="Arial" w:cs="Arial"/>
          <w:sz w:val="24"/>
          <w:szCs w:val="24"/>
        </w:rPr>
      </w:pPr>
    </w:p>
    <w:p w14:paraId="32F25113" w14:textId="77777777" w:rsidR="005B628A" w:rsidRDefault="005B628A" w:rsidP="00D30DA3">
      <w:pPr>
        <w:rPr>
          <w:rFonts w:ascii="Arial" w:hAnsi="Arial" w:cs="Arial"/>
          <w:sz w:val="24"/>
          <w:szCs w:val="24"/>
        </w:rPr>
      </w:pPr>
    </w:p>
    <w:p w14:paraId="151D24B1" w14:textId="77777777" w:rsidR="005B628A" w:rsidRDefault="005B628A" w:rsidP="00D30DA3">
      <w:pPr>
        <w:rPr>
          <w:rFonts w:ascii="Arial" w:hAnsi="Arial" w:cs="Arial"/>
          <w:sz w:val="24"/>
          <w:szCs w:val="24"/>
        </w:rPr>
      </w:pPr>
    </w:p>
    <w:p w14:paraId="1A15452A" w14:textId="77777777" w:rsidR="005B628A" w:rsidRDefault="005B628A" w:rsidP="00D30DA3">
      <w:pPr>
        <w:rPr>
          <w:rFonts w:ascii="Arial" w:hAnsi="Arial" w:cs="Arial"/>
          <w:sz w:val="24"/>
          <w:szCs w:val="24"/>
        </w:rPr>
      </w:pPr>
    </w:p>
    <w:p w14:paraId="3D0B0BD6" w14:textId="77777777" w:rsidR="005B628A" w:rsidRPr="00FD33B6" w:rsidRDefault="005B628A" w:rsidP="005B628A">
      <w:pPr>
        <w:pStyle w:val="ListParagraph"/>
        <w:numPr>
          <w:ilvl w:val="0"/>
          <w:numId w:val="1"/>
        </w:numPr>
        <w:rPr>
          <w:rFonts w:ascii="Arial" w:hAnsi="Arial" w:cs="Arial"/>
          <w:sz w:val="18"/>
          <w:szCs w:val="18"/>
        </w:rPr>
      </w:pPr>
      <w:r w:rsidRPr="00FD33B6">
        <w:rPr>
          <w:rFonts w:ascii="Arial" w:hAnsi="Arial" w:cs="Arial"/>
          <w:sz w:val="18"/>
          <w:szCs w:val="18"/>
        </w:rPr>
        <w:t xml:space="preserve">Institute of Medicine, Committee of the Future of Emergency Care in the US Health System.  </w:t>
      </w:r>
      <w:r w:rsidRPr="00FD33B6">
        <w:rPr>
          <w:rFonts w:ascii="Arial" w:hAnsi="Arial" w:cs="Arial"/>
          <w:i/>
          <w:sz w:val="18"/>
          <w:szCs w:val="18"/>
        </w:rPr>
        <w:t xml:space="preserve">Emergency Care for Children:  Growing Pains.   </w:t>
      </w:r>
      <w:r w:rsidRPr="00FD33B6">
        <w:rPr>
          <w:rFonts w:ascii="Arial" w:hAnsi="Arial" w:cs="Arial"/>
          <w:sz w:val="18"/>
          <w:szCs w:val="18"/>
        </w:rPr>
        <w:t>Washington, DC</w:t>
      </w:r>
      <w:proofErr w:type="gramStart"/>
      <w:r w:rsidRPr="00FD33B6">
        <w:rPr>
          <w:rFonts w:ascii="Arial" w:hAnsi="Arial" w:cs="Arial"/>
          <w:sz w:val="18"/>
          <w:szCs w:val="18"/>
        </w:rPr>
        <w:t>:   National</w:t>
      </w:r>
      <w:proofErr w:type="gramEnd"/>
      <w:r w:rsidRPr="00FD33B6">
        <w:rPr>
          <w:rFonts w:ascii="Arial" w:hAnsi="Arial" w:cs="Arial"/>
          <w:sz w:val="18"/>
          <w:szCs w:val="18"/>
        </w:rPr>
        <w:t xml:space="preserve"> Academies Press; 2006</w:t>
      </w:r>
    </w:p>
    <w:p w14:paraId="6BD1F7B1" w14:textId="77777777" w:rsidR="005B628A" w:rsidRPr="00FD33B6" w:rsidRDefault="005B628A" w:rsidP="005B628A">
      <w:pPr>
        <w:pStyle w:val="ListParagraph"/>
        <w:numPr>
          <w:ilvl w:val="0"/>
          <w:numId w:val="1"/>
        </w:numPr>
        <w:rPr>
          <w:rFonts w:ascii="Arial" w:hAnsi="Arial" w:cs="Arial"/>
          <w:sz w:val="18"/>
          <w:szCs w:val="18"/>
        </w:rPr>
      </w:pPr>
      <w:r w:rsidRPr="00FD33B6">
        <w:rPr>
          <w:rFonts w:ascii="Arial" w:hAnsi="Arial" w:cs="Arial"/>
          <w:sz w:val="18"/>
          <w:szCs w:val="18"/>
        </w:rPr>
        <w:t xml:space="preserve">Gausche-Hill M, Schmitz C, Lewis RJ.  Pediatric preparedness of United States emergency departments:  a 2003 survey.  </w:t>
      </w:r>
      <w:r w:rsidRPr="00FD33B6">
        <w:rPr>
          <w:rFonts w:ascii="Arial" w:hAnsi="Arial" w:cs="Arial"/>
          <w:i/>
          <w:sz w:val="18"/>
          <w:szCs w:val="18"/>
        </w:rPr>
        <w:t>Pediatrics.</w:t>
      </w:r>
      <w:r w:rsidRPr="00FD33B6">
        <w:rPr>
          <w:rFonts w:ascii="Arial" w:hAnsi="Arial" w:cs="Arial"/>
          <w:sz w:val="18"/>
          <w:szCs w:val="18"/>
        </w:rPr>
        <w:t xml:space="preserve">  2007; 120(6):  1229-1237</w:t>
      </w:r>
    </w:p>
    <w:p w14:paraId="7118312B" w14:textId="77777777" w:rsidR="005B628A" w:rsidRPr="00FD33B6" w:rsidRDefault="00D57036" w:rsidP="005B628A">
      <w:pPr>
        <w:pStyle w:val="ListParagraph"/>
        <w:numPr>
          <w:ilvl w:val="0"/>
          <w:numId w:val="1"/>
        </w:numPr>
        <w:rPr>
          <w:rFonts w:ascii="Arial" w:hAnsi="Arial" w:cs="Arial"/>
          <w:sz w:val="18"/>
          <w:szCs w:val="18"/>
        </w:rPr>
      </w:pPr>
      <w:r w:rsidRPr="00FD33B6">
        <w:rPr>
          <w:rFonts w:ascii="Arial" w:hAnsi="Arial" w:cs="Arial"/>
          <w:sz w:val="18"/>
          <w:szCs w:val="18"/>
        </w:rPr>
        <w:t xml:space="preserve">American Academy of Pediatrics Committee on Pediatric Emergency Medicine, American College of Emergency Physicians Pediatric Committee, Emergency Nurses Association Pediatric Committee.  Joint policy statement – guidelines for care of children in the emergency department.  </w:t>
      </w:r>
      <w:r w:rsidRPr="00FD33B6">
        <w:rPr>
          <w:rFonts w:ascii="Arial" w:hAnsi="Arial" w:cs="Arial"/>
          <w:i/>
          <w:sz w:val="18"/>
          <w:szCs w:val="18"/>
        </w:rPr>
        <w:t>Pediatrics.</w:t>
      </w:r>
      <w:r w:rsidRPr="00FD33B6">
        <w:rPr>
          <w:rFonts w:ascii="Arial" w:hAnsi="Arial" w:cs="Arial"/>
          <w:sz w:val="18"/>
          <w:szCs w:val="18"/>
        </w:rPr>
        <w:t xml:space="preserve"> 2009; 124(4):  1233-1243</w:t>
      </w:r>
    </w:p>
    <w:sectPr w:rsidR="005B628A" w:rsidRPr="00FD33B6" w:rsidSect="00D60D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18367" w14:textId="77777777" w:rsidR="00FD33B6" w:rsidRDefault="00FD33B6" w:rsidP="00FD33B6">
      <w:pPr>
        <w:spacing w:after="0" w:line="240" w:lineRule="auto"/>
      </w:pPr>
      <w:r>
        <w:separator/>
      </w:r>
    </w:p>
  </w:endnote>
  <w:endnote w:type="continuationSeparator" w:id="0">
    <w:p w14:paraId="5EC61DD0" w14:textId="77777777" w:rsidR="00FD33B6" w:rsidRDefault="00FD33B6" w:rsidP="00FD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6A622" w14:textId="77777777" w:rsidR="004F5DF2" w:rsidRDefault="004F5DF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FD970" w14:textId="77777777" w:rsidR="004F5DF2" w:rsidRDefault="004F5DF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1C6D8" w14:textId="77777777" w:rsidR="004F5DF2" w:rsidRDefault="004F5D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31FCE" w14:textId="77777777" w:rsidR="00FD33B6" w:rsidRDefault="00FD33B6" w:rsidP="00FD33B6">
      <w:pPr>
        <w:spacing w:after="0" w:line="240" w:lineRule="auto"/>
      </w:pPr>
      <w:r>
        <w:separator/>
      </w:r>
    </w:p>
  </w:footnote>
  <w:footnote w:type="continuationSeparator" w:id="0">
    <w:p w14:paraId="277348AE" w14:textId="77777777" w:rsidR="00FD33B6" w:rsidRDefault="00FD33B6" w:rsidP="00FD33B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65BBF" w14:textId="77777777" w:rsidR="004F5DF2" w:rsidRDefault="004F5DF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9F40E" w14:textId="77777777" w:rsidR="00FD33B6" w:rsidRDefault="00FD33B6">
    <w:pPr>
      <w:pStyle w:val="Header"/>
    </w:pPr>
    <w:bookmarkStart w:id="0" w:name="_GoBack"/>
    <w:bookmarkEnd w:id="0"/>
    <w:r>
      <w:rPr>
        <w:noProof/>
      </w:rPr>
      <w:drawing>
        <wp:anchor distT="0" distB="0" distL="114300" distR="114300" simplePos="0" relativeHeight="251658240" behindDoc="1" locked="0" layoutInCell="1" allowOverlap="1" wp14:anchorId="3E879B45" wp14:editId="735C6F6B">
          <wp:simplePos x="0" y="0"/>
          <wp:positionH relativeFrom="column">
            <wp:posOffset>-685800</wp:posOffset>
          </wp:positionH>
          <wp:positionV relativeFrom="paragraph">
            <wp:posOffset>-228600</wp:posOffset>
          </wp:positionV>
          <wp:extent cx="7339584" cy="1825752"/>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fPedCareCoordRole.jpg"/>
                  <pic:cNvPicPr/>
                </pic:nvPicPr>
                <pic:blipFill>
                  <a:blip r:embed="rId1">
                    <a:extLst>
                      <a:ext uri="{28A0092B-C50C-407E-A947-70E740481C1C}">
                        <a14:useLocalDpi xmlns:a14="http://schemas.microsoft.com/office/drawing/2010/main" val="0"/>
                      </a:ext>
                    </a:extLst>
                  </a:blip>
                  <a:stretch>
                    <a:fillRect/>
                  </a:stretch>
                </pic:blipFill>
                <pic:spPr>
                  <a:xfrm>
                    <a:off x="0" y="0"/>
                    <a:ext cx="7339584" cy="1825752"/>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E9DB2" w14:textId="77777777" w:rsidR="004F5DF2" w:rsidRDefault="004F5DF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393F"/>
    <w:multiLevelType w:val="hybridMultilevel"/>
    <w:tmpl w:val="A6B04E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DA3"/>
    <w:rsid w:val="004F5DF2"/>
    <w:rsid w:val="005B628A"/>
    <w:rsid w:val="00A31E55"/>
    <w:rsid w:val="00A44D80"/>
    <w:rsid w:val="00D30DA3"/>
    <w:rsid w:val="00D57036"/>
    <w:rsid w:val="00D60DCA"/>
    <w:rsid w:val="00EC0E68"/>
    <w:rsid w:val="00FD3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78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DCA"/>
  </w:style>
  <w:style w:type="paragraph" w:styleId="Heading1">
    <w:name w:val="heading 1"/>
    <w:basedOn w:val="Normal"/>
    <w:next w:val="Normal"/>
    <w:link w:val="Heading1Char"/>
    <w:uiPriority w:val="9"/>
    <w:qFormat/>
    <w:rsid w:val="00D30D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DA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B628A"/>
    <w:pPr>
      <w:ind w:left="720"/>
      <w:contextualSpacing/>
    </w:pPr>
  </w:style>
  <w:style w:type="paragraph" w:styleId="Header">
    <w:name w:val="header"/>
    <w:basedOn w:val="Normal"/>
    <w:link w:val="HeaderChar"/>
    <w:uiPriority w:val="99"/>
    <w:unhideWhenUsed/>
    <w:rsid w:val="00FD33B6"/>
    <w:pPr>
      <w:tabs>
        <w:tab w:val="center" w:pos="4320"/>
        <w:tab w:val="right" w:pos="8640"/>
      </w:tabs>
      <w:spacing w:after="0" w:line="240" w:lineRule="auto"/>
    </w:pPr>
  </w:style>
  <w:style w:type="character" w:customStyle="1" w:styleId="HeaderChar">
    <w:name w:val="Header Char"/>
    <w:basedOn w:val="DefaultParagraphFont"/>
    <w:link w:val="Header"/>
    <w:uiPriority w:val="99"/>
    <w:rsid w:val="00FD33B6"/>
  </w:style>
  <w:style w:type="paragraph" w:styleId="Footer">
    <w:name w:val="footer"/>
    <w:basedOn w:val="Normal"/>
    <w:link w:val="FooterChar"/>
    <w:uiPriority w:val="99"/>
    <w:unhideWhenUsed/>
    <w:rsid w:val="00FD33B6"/>
    <w:pPr>
      <w:tabs>
        <w:tab w:val="center" w:pos="4320"/>
        <w:tab w:val="right" w:pos="8640"/>
      </w:tabs>
      <w:spacing w:after="0" w:line="240" w:lineRule="auto"/>
    </w:pPr>
  </w:style>
  <w:style w:type="character" w:customStyle="1" w:styleId="FooterChar">
    <w:name w:val="Footer Char"/>
    <w:basedOn w:val="DefaultParagraphFont"/>
    <w:link w:val="Footer"/>
    <w:uiPriority w:val="99"/>
    <w:rsid w:val="00FD33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DCA"/>
  </w:style>
  <w:style w:type="paragraph" w:styleId="Heading1">
    <w:name w:val="heading 1"/>
    <w:basedOn w:val="Normal"/>
    <w:next w:val="Normal"/>
    <w:link w:val="Heading1Char"/>
    <w:uiPriority w:val="9"/>
    <w:qFormat/>
    <w:rsid w:val="00D30D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DA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B628A"/>
    <w:pPr>
      <w:ind w:left="720"/>
      <w:contextualSpacing/>
    </w:pPr>
  </w:style>
  <w:style w:type="paragraph" w:styleId="Header">
    <w:name w:val="header"/>
    <w:basedOn w:val="Normal"/>
    <w:link w:val="HeaderChar"/>
    <w:uiPriority w:val="99"/>
    <w:unhideWhenUsed/>
    <w:rsid w:val="00FD33B6"/>
    <w:pPr>
      <w:tabs>
        <w:tab w:val="center" w:pos="4320"/>
        <w:tab w:val="right" w:pos="8640"/>
      </w:tabs>
      <w:spacing w:after="0" w:line="240" w:lineRule="auto"/>
    </w:pPr>
  </w:style>
  <w:style w:type="character" w:customStyle="1" w:styleId="HeaderChar">
    <w:name w:val="Header Char"/>
    <w:basedOn w:val="DefaultParagraphFont"/>
    <w:link w:val="Header"/>
    <w:uiPriority w:val="99"/>
    <w:rsid w:val="00FD33B6"/>
  </w:style>
  <w:style w:type="paragraph" w:styleId="Footer">
    <w:name w:val="footer"/>
    <w:basedOn w:val="Normal"/>
    <w:link w:val="FooterChar"/>
    <w:uiPriority w:val="99"/>
    <w:unhideWhenUsed/>
    <w:rsid w:val="00FD33B6"/>
    <w:pPr>
      <w:tabs>
        <w:tab w:val="center" w:pos="4320"/>
        <w:tab w:val="right" w:pos="8640"/>
      </w:tabs>
      <w:spacing w:after="0" w:line="240" w:lineRule="auto"/>
    </w:pPr>
  </w:style>
  <w:style w:type="character" w:customStyle="1" w:styleId="FooterChar">
    <w:name w:val="Footer Char"/>
    <w:basedOn w:val="DefaultParagraphFont"/>
    <w:link w:val="Footer"/>
    <w:uiPriority w:val="99"/>
    <w:rsid w:val="00FD3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1779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Cadwell</dc:creator>
  <cp:keywords/>
  <dc:description/>
  <cp:lastModifiedBy>Microsoft Office User</cp:lastModifiedBy>
  <cp:revision>3</cp:revision>
  <dcterms:created xsi:type="dcterms:W3CDTF">2013-04-04T14:03:00Z</dcterms:created>
  <dcterms:modified xsi:type="dcterms:W3CDTF">2013-04-04T15:16:00Z</dcterms:modified>
</cp:coreProperties>
</file>