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3860321"/>
    <w:p w14:paraId="2430216D" w14:textId="0B8E5D51" w:rsidR="005875BD" w:rsidRPr="004E6FD7" w:rsidRDefault="0027645F" w:rsidP="0064324D">
      <w:pPr>
        <w:pStyle w:val="Subtitle"/>
        <w:jc w:val="center"/>
      </w:pPr>
      <w:r w:rsidRPr="004E6FD7">
        <w:rPr>
          <w:noProof/>
        </w:rPr>
        <mc:AlternateContent>
          <mc:Choice Requires="wps">
            <w:drawing>
              <wp:anchor distT="0" distB="0" distL="114300" distR="114300" simplePos="0" relativeHeight="251658239" behindDoc="0" locked="0" layoutInCell="1" allowOverlap="1" wp14:anchorId="52485668" wp14:editId="3B4588D7">
                <wp:simplePos x="0" y="0"/>
                <wp:positionH relativeFrom="column">
                  <wp:posOffset>-673100</wp:posOffset>
                </wp:positionH>
                <wp:positionV relativeFrom="paragraph">
                  <wp:posOffset>-647700</wp:posOffset>
                </wp:positionV>
                <wp:extent cx="7296150" cy="95377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7296150" cy="953770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A5926" id="Rectangle 24" o:spid="_x0000_s1026" style="position:absolute;margin-left:-53pt;margin-top:-51pt;width:574.5pt;height:751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" filled="f" strokecolor="#002060" strokeweight="1pt"/>
            </w:pict>
          </mc:Fallback>
        </mc:AlternateContent>
      </w:r>
      <w:r w:rsidR="00FD5D4F" w:rsidRPr="004E6FD7">
        <w:t xml:space="preserve">Caring For Kids: </w:t>
      </w:r>
      <w:r w:rsidR="006029A1" w:rsidRPr="004E6FD7">
        <w:t xml:space="preserve">A Region </w:t>
      </w:r>
      <w:r w:rsidR="00FD5D4F" w:rsidRPr="004E6FD7">
        <w:t>7</w:t>
      </w:r>
      <w:r w:rsidR="006029A1" w:rsidRPr="004E6FD7">
        <w:t xml:space="preserve">, </w:t>
      </w:r>
      <w:r w:rsidR="00FD5D4F" w:rsidRPr="004E6FD7">
        <w:t xml:space="preserve">Rural Pediatric Surge </w:t>
      </w:r>
      <w:r w:rsidR="006029A1" w:rsidRPr="004E6FD7">
        <w:t>Table</w:t>
      </w:r>
      <w:r w:rsidR="00FD5D4F" w:rsidRPr="004E6FD7">
        <w:t>t</w:t>
      </w:r>
      <w:r w:rsidR="006029A1" w:rsidRPr="004E6FD7">
        <w:t xml:space="preserve">op </w:t>
      </w:r>
      <w:r w:rsidR="00E749B3" w:rsidRPr="004E6FD7">
        <w:t>E</w:t>
      </w:r>
      <w:r w:rsidR="006029A1" w:rsidRPr="004E6FD7">
        <w:t>xercise</w:t>
      </w:r>
    </w:p>
    <w:p w14:paraId="40B27F9A" w14:textId="5F8EAAB8" w:rsidR="00E749B3" w:rsidRDefault="00E749B3" w:rsidP="00C739E7">
      <w:pPr>
        <w:pStyle w:val="Subtitle"/>
      </w:pPr>
    </w:p>
    <w:p w14:paraId="68BC9F42" w14:textId="096A9182" w:rsidR="00FD5D4F" w:rsidRDefault="00FD5D4F" w:rsidP="00FD5D4F"/>
    <w:p w14:paraId="7673647C" w14:textId="0A6B6197" w:rsidR="00FD5D4F" w:rsidRDefault="00774846" w:rsidP="00FD5D4F">
      <w:r w:rsidRPr="00FD5D4F">
        <w:rPr>
          <w:rFonts w:eastAsiaTheme="majorEastAsia"/>
          <w:noProof/>
          <w:kern w:val="28"/>
        </w:rPr>
        <w:drawing>
          <wp:anchor distT="0" distB="0" distL="114300" distR="114300" simplePos="0" relativeHeight="251660288" behindDoc="0" locked="0" layoutInCell="1" allowOverlap="1" wp14:anchorId="1D71C10B" wp14:editId="0AAF0BE8">
            <wp:simplePos x="0" y="0"/>
            <wp:positionH relativeFrom="column">
              <wp:posOffset>1408524</wp:posOffset>
            </wp:positionH>
            <wp:positionV relativeFrom="paragraph">
              <wp:posOffset>81280</wp:posOffset>
            </wp:positionV>
            <wp:extent cx="3237875" cy="3224605"/>
            <wp:effectExtent l="0" t="0" r="635" b="0"/>
            <wp:wrapNone/>
            <wp:docPr id="903624081" name="Picture 1" descr="A close-up of a hand hold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624081" name="Picture 1" descr="A close-up of a hand holding a chil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7875" cy="3224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CEAB4" w14:textId="5FC0FE14" w:rsidR="00FD5D4F" w:rsidRDefault="00FD5D4F" w:rsidP="00FD5D4F"/>
    <w:p w14:paraId="41AEA6BA" w14:textId="294BB42E" w:rsidR="00FD5D4F" w:rsidRDefault="00FD5D4F" w:rsidP="00FD5D4F"/>
    <w:p w14:paraId="612BB764" w14:textId="5B8D5BEE" w:rsidR="00FD5D4F" w:rsidRDefault="00FD5D4F" w:rsidP="00FD5D4F"/>
    <w:p w14:paraId="293BA190" w14:textId="718743B6" w:rsidR="00FD5D4F" w:rsidRDefault="00FD5D4F" w:rsidP="00FD5D4F"/>
    <w:p w14:paraId="1AC17198" w14:textId="492C50F9" w:rsidR="00FD5D4F" w:rsidRDefault="00FD5D4F" w:rsidP="00FD5D4F"/>
    <w:p w14:paraId="5DDFB90A" w14:textId="2D2BC149" w:rsidR="00FD5D4F" w:rsidRDefault="00FD5D4F" w:rsidP="00FD5D4F"/>
    <w:p w14:paraId="7A636B9F" w14:textId="2BB0E1D3" w:rsidR="00FD5D4F" w:rsidRDefault="00FD5D4F" w:rsidP="00FD5D4F"/>
    <w:p w14:paraId="4259FAD2" w14:textId="7538BB8C" w:rsidR="00FD5D4F" w:rsidRDefault="00FD5D4F" w:rsidP="00FD5D4F"/>
    <w:p w14:paraId="1C4C639E" w14:textId="5C63DA7C" w:rsidR="00FD5D4F" w:rsidRDefault="00FD5D4F" w:rsidP="00FD5D4F"/>
    <w:p w14:paraId="59A747AC" w14:textId="3DEE88DB" w:rsidR="00FD5D4F" w:rsidRDefault="00FD5D4F" w:rsidP="00FD5D4F"/>
    <w:p w14:paraId="12F6260F" w14:textId="759CF89A" w:rsidR="00FD5D4F" w:rsidRDefault="00FD5D4F" w:rsidP="00FD5D4F"/>
    <w:p w14:paraId="1D6F11B3" w14:textId="1F38E36E" w:rsidR="00FD5D4F" w:rsidRDefault="00FD5D4F" w:rsidP="00FD5D4F"/>
    <w:p w14:paraId="4819AF13" w14:textId="52956828" w:rsidR="00FD5D4F" w:rsidRDefault="00FD5D4F" w:rsidP="00FD5D4F"/>
    <w:p w14:paraId="6F70E1D4" w14:textId="58FDCA8D" w:rsidR="00FD5D4F" w:rsidRDefault="00FD5D4F" w:rsidP="00FD5D4F"/>
    <w:p w14:paraId="4FCE0422" w14:textId="2DA1B41D" w:rsidR="00FD5D4F" w:rsidRDefault="00FD5D4F" w:rsidP="00FD5D4F"/>
    <w:p w14:paraId="59D544FA" w14:textId="48002714" w:rsidR="00FD5D4F" w:rsidRDefault="00FD5D4F" w:rsidP="00FD5D4F"/>
    <w:p w14:paraId="65A6B2B7" w14:textId="25A2A32B" w:rsidR="00FD5D4F" w:rsidRDefault="00FD5D4F" w:rsidP="00FD5D4F"/>
    <w:p w14:paraId="3504DAE2" w14:textId="4A7953AA" w:rsidR="00FD5D4F" w:rsidRDefault="00FD5D4F" w:rsidP="00FD5D4F"/>
    <w:p w14:paraId="7440F69C" w14:textId="7E5619EC" w:rsidR="00774846" w:rsidRDefault="00774846" w:rsidP="00FD5D4F"/>
    <w:p w14:paraId="43E9CD2F" w14:textId="417127FB" w:rsidR="00FD5D4F" w:rsidRDefault="00FD5D4F" w:rsidP="00FD5D4F"/>
    <w:p w14:paraId="7DE91727" w14:textId="4ED09104" w:rsidR="00774846" w:rsidRPr="00FD5D4F" w:rsidRDefault="00774846" w:rsidP="00FD5D4F"/>
    <w:p w14:paraId="52E61007" w14:textId="2FF820A6" w:rsidR="00A43A33" w:rsidRPr="00FD5D4F" w:rsidRDefault="0064324D" w:rsidP="00C739E7">
      <w:pPr>
        <w:pStyle w:val="Subtitle"/>
      </w:pPr>
      <w:bookmarkStart w:id="1" w:name="_Hlk160683481"/>
      <w:r>
        <w:t>Participant Handbook</w:t>
      </w:r>
      <w:r w:rsidR="00C739E7">
        <w:t xml:space="preserve"> </w:t>
      </w:r>
    </w:p>
    <w:bookmarkEnd w:id="1"/>
    <w:p w14:paraId="52E61008" w14:textId="639F0B75" w:rsidR="00A43A33" w:rsidRDefault="00E749B3" w:rsidP="00C739E7">
      <w:pPr>
        <w:pStyle w:val="Subtitle"/>
      </w:pPr>
      <w:r w:rsidRPr="00FD5D4F">
        <w:t>2</w:t>
      </w:r>
      <w:r w:rsidR="00FD5D4F" w:rsidRPr="00FD5D4F">
        <w:t>5</w:t>
      </w:r>
      <w:r w:rsidR="002F74A9" w:rsidRPr="00FD5D4F">
        <w:t xml:space="preserve"> April 202</w:t>
      </w:r>
      <w:r w:rsidR="00FD5D4F" w:rsidRPr="00FD5D4F">
        <w:t>4</w:t>
      </w:r>
    </w:p>
    <w:bookmarkEnd w:id="0"/>
    <w:p w14:paraId="3D162B92" w14:textId="77777777" w:rsidR="00774846" w:rsidRDefault="00774846" w:rsidP="00774846">
      <w:pPr>
        <w:pStyle w:val="CoverPageSummary"/>
        <w:spacing w:before="60"/>
      </w:pPr>
    </w:p>
    <w:p w14:paraId="0C2E8C83" w14:textId="441D5E00" w:rsidR="00BD1BB0" w:rsidRPr="004308E0" w:rsidRDefault="008D6580" w:rsidP="00774846">
      <w:pPr>
        <w:pStyle w:val="CoverPageSummary"/>
        <w:spacing w:before="60"/>
      </w:pPr>
      <w:r w:rsidRPr="00277EA1">
        <w:t xml:space="preserve">The </w:t>
      </w:r>
      <w:r w:rsidR="00EC118B" w:rsidRPr="00EC118B">
        <w:t xml:space="preserve">Participant Handbook gives exercise participants, primary investigators, and state officials information needed to engage and participate in the exercise. Some exercise materials are primarily intended for exercise planners, controllers, and evaluators, but the Handbook is primarily written for exercise participants.  All </w:t>
      </w:r>
      <w:r w:rsidR="00EC118B" w:rsidRPr="004308E0">
        <w:t>exercise planners and participants may view the Handbook</w:t>
      </w:r>
      <w:r w:rsidRPr="004308E0">
        <w:t>.</w:t>
      </w:r>
    </w:p>
    <w:p w14:paraId="71C56D8E" w14:textId="5BEF1AF0" w:rsidR="00586B33" w:rsidRPr="004308E0" w:rsidRDefault="00774846" w:rsidP="00774846">
      <w:pPr>
        <w:pStyle w:val="CoverPageSummary"/>
        <w:spacing w:before="240"/>
        <w:sectPr w:rsidR="00586B33" w:rsidRPr="004308E0" w:rsidSect="00F748BB">
          <w:footerReference w:type="default" r:id="rId13"/>
          <w:pgSz w:w="12240" w:h="15840" w:code="1"/>
          <w:pgMar w:top="1440" w:right="1440" w:bottom="1440" w:left="1440" w:header="72" w:footer="1032" w:gutter="0"/>
          <w:pgNumType w:fmt="lowerRoman" w:start="3"/>
          <w:cols w:space="720"/>
          <w:docGrid w:linePitch="360"/>
        </w:sectPr>
      </w:pPr>
      <w:r w:rsidRPr="004308E0">
        <w:rPr>
          <w:rFonts w:ascii="DIN Light" w:hAnsi="DIN Light"/>
          <w:sz w:val="16"/>
          <w:szCs w:val="16"/>
        </w:rPr>
        <w:t>This publication was made possible by Award Number (U3REP190615-10-10) from the Administration for Strategic Preparedness and Response (ASPR).  Its contents are solely the responsibility of the authors and do not necessarily represent the official views of ASPR or the Department of Health and Human Services.</w:t>
      </w:r>
    </w:p>
    <w:p w14:paraId="66EE2592" w14:textId="77777777" w:rsidR="00826E8D" w:rsidRPr="00826E8D" w:rsidRDefault="00826E8D" w:rsidP="00826E8D">
      <w:pPr>
        <w:keepNext/>
        <w:numPr>
          <w:ilvl w:val="0"/>
          <w:numId w:val="7"/>
        </w:numPr>
        <w:tabs>
          <w:tab w:val="num" w:pos="360"/>
        </w:tabs>
        <w:spacing w:before="60" w:after="160"/>
        <w:ind w:left="360" w:firstLine="0"/>
        <w:jc w:val="center"/>
        <w:outlineLvl w:val="0"/>
        <w:rPr>
          <w:rFonts w:ascii="Arial Bold" w:hAnsi="Arial Bold" w:cs="Arial"/>
          <w:b/>
          <w:bCs/>
          <w:smallCaps/>
          <w:color w:val="003366"/>
          <w:kern w:val="32"/>
          <w:sz w:val="38"/>
          <w:szCs w:val="38"/>
        </w:rPr>
      </w:pPr>
      <w:r w:rsidRPr="00826E8D">
        <w:rPr>
          <w:rFonts w:ascii="Arial Bold" w:hAnsi="Arial Bold" w:cs="Arial"/>
          <w:b/>
          <w:bCs/>
          <w:smallCaps/>
          <w:color w:val="003366"/>
          <w:kern w:val="32"/>
          <w:sz w:val="38"/>
          <w:szCs w:val="38"/>
        </w:rPr>
        <w:lastRenderedPageBreak/>
        <w:t>Participant Checklist</w:t>
      </w:r>
    </w:p>
    <w:p w14:paraId="5924419B" w14:textId="77777777" w:rsidR="00826E8D" w:rsidRPr="00826E8D" w:rsidRDefault="00826E8D" w:rsidP="00826E8D">
      <w:pPr>
        <w:spacing w:after="160"/>
        <w:jc w:val="center"/>
        <w:rPr>
          <w:sz w:val="20"/>
          <w:szCs w:val="20"/>
        </w:rPr>
      </w:pPr>
      <w:r w:rsidRPr="00826E8D">
        <w:rPr>
          <w:b/>
          <w:color w:val="FF0000"/>
          <w:sz w:val="20"/>
          <w:szCs w:val="20"/>
        </w:rPr>
        <w:t>Note</w:t>
      </w:r>
      <w:r w:rsidRPr="00826E8D">
        <w:rPr>
          <w:sz w:val="20"/>
          <w:szCs w:val="20"/>
        </w:rPr>
        <w:t>: Detailed information for each checklist activity is available in the Handbook.</w:t>
      </w:r>
    </w:p>
    <w:p w14:paraId="5EF5C2E7" w14:textId="77777777" w:rsidR="00826E8D" w:rsidRPr="00826E8D" w:rsidRDefault="00826E8D" w:rsidP="00826E8D">
      <w:pPr>
        <w:spacing w:after="160"/>
        <w:jc w:val="center"/>
        <w:rPr>
          <w:sz w:val="20"/>
          <w:szCs w:val="20"/>
        </w:rPr>
      </w:pPr>
      <w:r w:rsidRPr="00826E8D">
        <w:rPr>
          <w:noProof/>
          <w:kern w:val="32"/>
        </w:rPr>
        <mc:AlternateContent>
          <mc:Choice Requires="wps">
            <w:drawing>
              <wp:anchor distT="45720" distB="45720" distL="114300" distR="114300" simplePos="0" relativeHeight="251665408" behindDoc="0" locked="0" layoutInCell="1" allowOverlap="1" wp14:anchorId="7B37172D" wp14:editId="0B810683">
                <wp:simplePos x="0" y="0"/>
                <wp:positionH relativeFrom="margin">
                  <wp:posOffset>6350</wp:posOffset>
                </wp:positionH>
                <wp:positionV relativeFrom="paragraph">
                  <wp:posOffset>173355</wp:posOffset>
                </wp:positionV>
                <wp:extent cx="476250" cy="14046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5A9A9D32" w14:textId="77777777" w:rsidR="00826E8D" w:rsidRPr="00A11FB1" w:rsidRDefault="00826E8D" w:rsidP="00826E8D">
                            <w:pPr>
                              <w:rPr>
                                <w:b/>
                                <w:bCs/>
                                <w:sz w:val="40"/>
                                <w:szCs w:val="40"/>
                              </w:rPr>
                            </w:pPr>
                            <w:r w:rsidRPr="00A11FB1">
                              <w:rPr>
                                <w:b/>
                                <w:bCs/>
                                <w:sz w:val="40"/>
                                <w:szCs w:val="40"/>
                              </w:rP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7172D" id="_x0000_t202" coordsize="21600,21600" o:spt="202" path="m,l,21600r21600,l21600,xe">
                <v:stroke joinstyle="miter"/>
                <v:path gradientshapeok="t" o:connecttype="rect"/>
              </v:shapetype>
              <v:shape id="Text Box 2" o:spid="_x0000_s1026" type="#_x0000_t202" style="position:absolute;left:0;text-align:left;margin-left:.5pt;margin-top:13.65pt;width:3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" filled="f" stroked="f">
                <v:textbox style="mso-fit-shape-to-text:t">
                  <w:txbxContent>
                    <w:p w14:paraId="5A9A9D32" w14:textId="77777777" w:rsidR="00826E8D" w:rsidRPr="00A11FB1" w:rsidRDefault="00826E8D" w:rsidP="00826E8D">
                      <w:pPr>
                        <w:rPr>
                          <w:b/>
                          <w:bCs/>
                          <w:sz w:val="40"/>
                          <w:szCs w:val="40"/>
                        </w:rPr>
                      </w:pPr>
                      <w:r w:rsidRPr="00A11FB1">
                        <w:rPr>
                          <w:b/>
                          <w:bCs/>
                          <w:sz w:val="40"/>
                          <w:szCs w:val="40"/>
                        </w:rPr>
                        <w:sym w:font="Wingdings" w:char="F0FC"/>
                      </w:r>
                    </w:p>
                  </w:txbxContent>
                </v:textbox>
                <w10:wrap anchorx="margin"/>
              </v:shape>
            </w:pict>
          </mc:Fallback>
        </mc:AlternateContent>
      </w:r>
      <w:r w:rsidRPr="00826E8D">
        <w:rPr>
          <w:noProof/>
        </w:rPr>
        <mc:AlternateContent>
          <mc:Choice Requires="wps">
            <w:drawing>
              <wp:anchor distT="0" distB="0" distL="114300" distR="114300" simplePos="0" relativeHeight="251664384" behindDoc="0" locked="0" layoutInCell="1" allowOverlap="1" wp14:anchorId="6FE38CCE" wp14:editId="079DA40A">
                <wp:simplePos x="0" y="0"/>
                <wp:positionH relativeFrom="column">
                  <wp:posOffset>292100</wp:posOffset>
                </wp:positionH>
                <wp:positionV relativeFrom="paragraph">
                  <wp:posOffset>20955</wp:posOffset>
                </wp:positionV>
                <wp:extent cx="5486400" cy="6133"/>
                <wp:effectExtent l="0" t="0" r="19050" b="32385"/>
                <wp:wrapNone/>
                <wp:docPr id="2" name="Straight Connector 2"/>
                <wp:cNvGraphicFramePr/>
                <a:graphic xmlns:a="http://schemas.openxmlformats.org/drawingml/2006/main">
                  <a:graphicData uri="http://schemas.microsoft.com/office/word/2010/wordprocessingShape">
                    <wps:wsp>
                      <wps:cNvCnPr/>
                      <wps:spPr>
                        <a:xfrm flipV="1">
                          <a:off x="0" y="0"/>
                          <a:ext cx="5486400" cy="6133"/>
                        </a:xfrm>
                        <a:prstGeom prst="line">
                          <a:avLst/>
                        </a:prstGeom>
                        <a:noFill/>
                        <a:ln w="25400" cap="flat" cmpd="sng" algn="ctr">
                          <a:solidFill>
                            <a:srgbClr val="1F497D">
                              <a:lumMod val="60000"/>
                              <a:lumOff val="40000"/>
                            </a:srgbClr>
                          </a:solidFill>
                          <a:prstDash val="solid"/>
                        </a:ln>
                        <a:effectLst/>
                      </wps:spPr>
                      <wps:bodyPr/>
                    </wps:wsp>
                  </a:graphicData>
                </a:graphic>
              </wp:anchor>
            </w:drawing>
          </mc:Choice>
          <mc:Fallback>
            <w:pict>
              <v:line w14:anchorId="3DD52EDF"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pt,1.65pt" to="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" strokecolor="#558ed5" strokeweight="2pt"/>
            </w:pict>
          </mc:Fallback>
        </mc:AlternateContent>
      </w:r>
    </w:p>
    <w:p w14:paraId="154311D4" w14:textId="6A751CBB" w:rsidR="00826E8D" w:rsidRPr="00826E8D" w:rsidRDefault="00826E8D" w:rsidP="00826E8D">
      <w:pPr>
        <w:keepNext/>
        <w:numPr>
          <w:ilvl w:val="0"/>
          <w:numId w:val="9"/>
        </w:numPr>
        <w:spacing w:after="160"/>
        <w:ind w:left="547"/>
        <w:outlineLvl w:val="1"/>
        <w:rPr>
          <w:rFonts w:ascii="Arial" w:hAnsi="Arial" w:cs="Arial"/>
          <w:b/>
          <w:bCs/>
          <w:iCs/>
          <w:color w:val="003366"/>
          <w:kern w:val="32"/>
          <w:sz w:val="28"/>
          <w:szCs w:val="28"/>
        </w:rPr>
      </w:pPr>
      <w:r w:rsidRPr="00826E8D">
        <w:rPr>
          <w:rFonts w:ascii="Arial" w:hAnsi="Arial" w:cs="Arial"/>
          <w:b/>
          <w:bCs/>
          <w:iCs/>
          <w:color w:val="003366"/>
          <w:kern w:val="32"/>
          <w:sz w:val="28"/>
          <w:szCs w:val="28"/>
        </w:rPr>
        <w:t>Register:</w:t>
      </w:r>
      <w:r w:rsidRPr="00826E8D">
        <w:rPr>
          <w:b/>
          <w:bCs/>
          <w:iCs/>
          <w:color w:val="003366"/>
          <w:kern w:val="32"/>
          <w:sz w:val="28"/>
          <w:szCs w:val="28"/>
        </w:rPr>
        <w:t xml:space="preserve"> </w:t>
      </w:r>
      <w:r w:rsidRPr="00826E8D">
        <w:rPr>
          <w:bCs/>
          <w:iCs/>
          <w:color w:val="000000" w:themeColor="text1"/>
          <w:kern w:val="32"/>
        </w:rPr>
        <w:t xml:space="preserve">Visit </w:t>
      </w:r>
      <w:hyperlink r:id="rId14" w:history="1">
        <w:r w:rsidRPr="00826E8D">
          <w:rPr>
            <w:b/>
            <w:bCs/>
            <w:iCs/>
            <w:color w:val="0000FF"/>
            <w:u w:val="single"/>
          </w:rPr>
          <w:t>Car</w:t>
        </w:r>
        <w:r w:rsidR="004308E0" w:rsidRPr="004308E0">
          <w:rPr>
            <w:b/>
            <w:bCs/>
            <w:iCs/>
            <w:color w:val="0000FF"/>
            <w:u w:val="single"/>
          </w:rPr>
          <w:t xml:space="preserve">ing for </w:t>
        </w:r>
        <w:r w:rsidRPr="00826E8D">
          <w:rPr>
            <w:b/>
            <w:bCs/>
            <w:iCs/>
            <w:color w:val="0000FF"/>
            <w:u w:val="single"/>
          </w:rPr>
          <w:t>Kids R</w:t>
        </w:r>
        <w:r w:rsidRPr="00826E8D">
          <w:rPr>
            <w:b/>
            <w:bCs/>
            <w:iCs/>
            <w:color w:val="0000FF"/>
            <w:u w:val="single"/>
          </w:rPr>
          <w:t>egistration</w:t>
        </w:r>
      </w:hyperlink>
      <w:r w:rsidRPr="00826E8D">
        <w:rPr>
          <w:bCs/>
          <w:iCs/>
          <w:color w:val="000000" w:themeColor="text1"/>
          <w:kern w:val="32"/>
        </w:rPr>
        <w:t xml:space="preserve"> to register for the exercise.</w:t>
      </w:r>
    </w:p>
    <w:p w14:paraId="490FB9CC" w14:textId="77777777" w:rsidR="00826E8D" w:rsidRPr="00826E8D" w:rsidRDefault="00826E8D" w:rsidP="00826E8D">
      <w:pPr>
        <w:keepNext/>
        <w:numPr>
          <w:ilvl w:val="0"/>
          <w:numId w:val="9"/>
        </w:numPr>
        <w:spacing w:before="240" w:after="160"/>
        <w:ind w:left="540"/>
        <w:outlineLvl w:val="1"/>
        <w:rPr>
          <w:iCs/>
          <w:color w:val="003366"/>
        </w:rPr>
      </w:pPr>
      <w:r w:rsidRPr="00826E8D">
        <w:rPr>
          <w:rFonts w:ascii="Arial" w:hAnsi="Arial" w:cs="Arial"/>
          <w:b/>
          <w:bCs/>
          <w:iCs/>
          <w:color w:val="003366"/>
          <w:sz w:val="28"/>
          <w:szCs w:val="28"/>
        </w:rPr>
        <w:t xml:space="preserve">Gather: </w:t>
      </w:r>
      <w:r w:rsidRPr="00826E8D">
        <w:rPr>
          <w:iCs/>
        </w:rPr>
        <w:t xml:space="preserve">Get a copy of your organization’s Emergency Operations Plan (EOP) or similar emergency management document.  Bring an electronic or paper copy of the plan with you to the exercise. </w:t>
      </w:r>
    </w:p>
    <w:p w14:paraId="7B57A165" w14:textId="77777777" w:rsidR="00826E8D" w:rsidRPr="00826E8D" w:rsidRDefault="00826E8D" w:rsidP="00826E8D">
      <w:pPr>
        <w:keepNext/>
        <w:numPr>
          <w:ilvl w:val="0"/>
          <w:numId w:val="9"/>
        </w:numPr>
        <w:spacing w:before="240" w:after="160"/>
        <w:ind w:left="540"/>
        <w:outlineLvl w:val="1"/>
        <w:rPr>
          <w:b/>
          <w:bCs/>
          <w:iCs/>
          <w:color w:val="003366"/>
        </w:rPr>
      </w:pPr>
      <w:r w:rsidRPr="00826E8D">
        <w:rPr>
          <w:rFonts w:ascii="Arial" w:hAnsi="Arial" w:cs="Arial"/>
          <w:b/>
          <w:bCs/>
          <w:iCs/>
          <w:color w:val="003366"/>
          <w:sz w:val="28"/>
          <w:szCs w:val="28"/>
        </w:rPr>
        <w:t>Review</w:t>
      </w:r>
      <w:r w:rsidRPr="00826E8D">
        <w:rPr>
          <w:b/>
          <w:bCs/>
          <w:iCs/>
          <w:color w:val="003366"/>
          <w:sz w:val="28"/>
          <w:szCs w:val="28"/>
        </w:rPr>
        <w:t xml:space="preserve">: </w:t>
      </w:r>
      <w:r w:rsidRPr="00826E8D">
        <w:rPr>
          <w:iCs/>
        </w:rPr>
        <w:t xml:space="preserve">Read and develop a detailed understanding of your organization’s EOP prior to the exercise.  </w:t>
      </w:r>
    </w:p>
    <w:p w14:paraId="6BD79B2C" w14:textId="77777777" w:rsidR="00826E8D" w:rsidRPr="00826E8D" w:rsidRDefault="00826E8D" w:rsidP="00826E8D">
      <w:pPr>
        <w:keepNext/>
        <w:numPr>
          <w:ilvl w:val="0"/>
          <w:numId w:val="9"/>
        </w:numPr>
        <w:spacing w:before="240" w:after="160"/>
        <w:ind w:left="540"/>
        <w:outlineLvl w:val="1"/>
        <w:rPr>
          <w:bCs/>
          <w:iCs/>
          <w:color w:val="000000" w:themeColor="text1"/>
          <w:kern w:val="32"/>
        </w:rPr>
      </w:pPr>
      <w:r w:rsidRPr="00826E8D">
        <w:rPr>
          <w:rFonts w:ascii="Arial" w:hAnsi="Arial" w:cs="Arial"/>
          <w:b/>
          <w:bCs/>
          <w:iCs/>
          <w:color w:val="003366"/>
          <w:kern w:val="32"/>
          <w:sz w:val="28"/>
          <w:szCs w:val="28"/>
        </w:rPr>
        <w:t xml:space="preserve">Preview Questions: </w:t>
      </w:r>
      <w:r w:rsidRPr="00826E8D">
        <w:rPr>
          <w:bCs/>
          <w:iCs/>
          <w:color w:val="000000" w:themeColor="text1"/>
          <w:kern w:val="32"/>
        </w:rPr>
        <w:t xml:space="preserve">Review scenario questions on pages B-1 through B-6 of this Participant Handbook.  </w:t>
      </w:r>
    </w:p>
    <w:p w14:paraId="4968CE03" w14:textId="77777777" w:rsidR="00826E8D" w:rsidRPr="00826E8D" w:rsidRDefault="00826E8D" w:rsidP="00826E8D">
      <w:pPr>
        <w:keepNext/>
        <w:numPr>
          <w:ilvl w:val="0"/>
          <w:numId w:val="9"/>
        </w:numPr>
        <w:spacing w:before="240" w:after="160"/>
        <w:ind w:left="540"/>
        <w:outlineLvl w:val="1"/>
        <w:rPr>
          <w:b/>
          <w:bCs/>
          <w:iCs/>
          <w:color w:val="003366"/>
        </w:rPr>
      </w:pPr>
      <w:r w:rsidRPr="00826E8D">
        <w:rPr>
          <w:rFonts w:ascii="Arial" w:hAnsi="Arial" w:cs="Arial"/>
          <w:b/>
          <w:bCs/>
          <w:iCs/>
          <w:color w:val="003366"/>
          <w:kern w:val="32"/>
          <w:sz w:val="28"/>
          <w:szCs w:val="28"/>
        </w:rPr>
        <w:t xml:space="preserve">Anticipate: </w:t>
      </w:r>
      <w:r w:rsidRPr="00826E8D">
        <w:rPr>
          <w:iCs/>
        </w:rPr>
        <w:t xml:space="preserve">Be prepared to react to pediatric scenarios on behalf of your organization in a manner as prescribed by the organization’s EOP.  </w:t>
      </w:r>
      <w:r w:rsidRPr="00826E8D">
        <w:rPr>
          <w:bCs/>
          <w:iCs/>
          <w:color w:val="000000" w:themeColor="text1"/>
          <w:kern w:val="32"/>
        </w:rPr>
        <w:t xml:space="preserve">  </w:t>
      </w:r>
    </w:p>
    <w:p w14:paraId="54B419A3" w14:textId="4F4C16CE" w:rsidR="00826E8D" w:rsidRPr="00826E8D" w:rsidRDefault="00826E8D" w:rsidP="00826E8D">
      <w:pPr>
        <w:keepNext/>
        <w:numPr>
          <w:ilvl w:val="0"/>
          <w:numId w:val="9"/>
        </w:numPr>
        <w:spacing w:before="240" w:after="160"/>
        <w:ind w:left="547"/>
        <w:outlineLvl w:val="1"/>
        <w:rPr>
          <w:b/>
          <w:bCs/>
          <w:iCs/>
          <w:color w:val="003366"/>
        </w:rPr>
      </w:pPr>
      <w:bookmarkStart w:id="2" w:name="_Hlk134501327"/>
      <w:r w:rsidRPr="00826E8D">
        <w:rPr>
          <w:rFonts w:ascii="Arial" w:hAnsi="Arial" w:cs="Arial"/>
          <w:b/>
          <w:bCs/>
          <w:iCs/>
          <w:color w:val="003366"/>
          <w:kern w:val="32"/>
          <w:sz w:val="28"/>
          <w:szCs w:val="28"/>
        </w:rPr>
        <w:t xml:space="preserve">Arrive: </w:t>
      </w:r>
      <w:r w:rsidRPr="00826E8D">
        <w:rPr>
          <w:iCs/>
        </w:rPr>
        <w:t xml:space="preserve">Between </w:t>
      </w:r>
      <w:r w:rsidR="004308E0" w:rsidRPr="004308E0">
        <w:rPr>
          <w:iCs/>
        </w:rPr>
        <w:t>9</w:t>
      </w:r>
      <w:r w:rsidRPr="00826E8D">
        <w:rPr>
          <w:iCs/>
        </w:rPr>
        <w:t xml:space="preserve">:00am and </w:t>
      </w:r>
      <w:r w:rsidR="004308E0" w:rsidRPr="004308E0">
        <w:rPr>
          <w:iCs/>
        </w:rPr>
        <w:t>9</w:t>
      </w:r>
      <w:r w:rsidRPr="00826E8D">
        <w:rPr>
          <w:iCs/>
        </w:rPr>
        <w:t xml:space="preserve">:45am on </w:t>
      </w:r>
      <w:r w:rsidR="004308E0" w:rsidRPr="004308E0">
        <w:rPr>
          <w:iCs/>
        </w:rPr>
        <w:t>25 April 2</w:t>
      </w:r>
      <w:r w:rsidRPr="00826E8D">
        <w:rPr>
          <w:iCs/>
        </w:rPr>
        <w:t xml:space="preserve">023, check-in with conference organizers.  A buffet breakfast will be available starting at </w:t>
      </w:r>
      <w:r w:rsidR="004308E0" w:rsidRPr="004308E0">
        <w:rPr>
          <w:iCs/>
        </w:rPr>
        <w:t>9</w:t>
      </w:r>
      <w:r w:rsidRPr="00826E8D">
        <w:rPr>
          <w:iCs/>
        </w:rPr>
        <w:t xml:space="preserve">:00am for exercise participants.  </w:t>
      </w:r>
    </w:p>
    <w:p w14:paraId="751D2BD3" w14:textId="77777777" w:rsidR="004308E0" w:rsidRPr="00826E8D" w:rsidRDefault="004308E0" w:rsidP="004308E0">
      <w:pPr>
        <w:keepNext/>
        <w:numPr>
          <w:ilvl w:val="0"/>
          <w:numId w:val="9"/>
        </w:numPr>
        <w:spacing w:before="240" w:after="160"/>
        <w:ind w:left="547"/>
        <w:outlineLvl w:val="1"/>
        <w:rPr>
          <w:rFonts w:ascii="Arial" w:hAnsi="Arial" w:cs="Arial"/>
          <w:iCs/>
          <w:color w:val="0D0D0D" w:themeColor="text1" w:themeTint="F2"/>
          <w:kern w:val="32"/>
          <w:sz w:val="28"/>
          <w:szCs w:val="28"/>
        </w:rPr>
      </w:pPr>
      <w:r w:rsidRPr="004308E0">
        <w:rPr>
          <w:rFonts w:ascii="Arial" w:hAnsi="Arial" w:cs="Arial"/>
          <w:b/>
          <w:bCs/>
          <w:iCs/>
          <w:color w:val="003366"/>
          <w:sz w:val="28"/>
          <w:szCs w:val="28"/>
        </w:rPr>
        <w:t>Education Presentations</w:t>
      </w:r>
      <w:r w:rsidRPr="00826E8D">
        <w:rPr>
          <w:b/>
          <w:bCs/>
          <w:iCs/>
          <w:color w:val="003366"/>
        </w:rPr>
        <w:t xml:space="preserve">: </w:t>
      </w:r>
      <w:r w:rsidRPr="00826E8D">
        <w:rPr>
          <w:iCs/>
          <w:color w:val="0D0D0D" w:themeColor="text1" w:themeTint="F2"/>
        </w:rPr>
        <w:t xml:space="preserve">When solicited for input to the various topics and discussions of the </w:t>
      </w:r>
      <w:r w:rsidRPr="004308E0">
        <w:rPr>
          <w:iCs/>
          <w:color w:val="0D0D0D" w:themeColor="text1" w:themeTint="F2"/>
        </w:rPr>
        <w:t>morning education briefings</w:t>
      </w:r>
      <w:r w:rsidRPr="00826E8D">
        <w:rPr>
          <w:iCs/>
          <w:color w:val="0D0D0D" w:themeColor="text1" w:themeTint="F2"/>
        </w:rPr>
        <w:t>, contribute your experience</w:t>
      </w:r>
      <w:r w:rsidRPr="004308E0">
        <w:rPr>
          <w:iCs/>
          <w:color w:val="0D0D0D" w:themeColor="text1" w:themeTint="F2"/>
        </w:rPr>
        <w:t xml:space="preserve">.  </w:t>
      </w:r>
    </w:p>
    <w:p w14:paraId="1C48662C" w14:textId="7E84C68B" w:rsidR="00826E8D" w:rsidRPr="00826E8D" w:rsidRDefault="00826E8D" w:rsidP="00826E8D">
      <w:pPr>
        <w:keepNext/>
        <w:numPr>
          <w:ilvl w:val="0"/>
          <w:numId w:val="9"/>
        </w:numPr>
        <w:spacing w:before="240" w:after="160"/>
        <w:ind w:left="547"/>
        <w:outlineLvl w:val="1"/>
        <w:rPr>
          <w:iCs/>
          <w:color w:val="0D0D0D" w:themeColor="text1" w:themeTint="F2"/>
        </w:rPr>
      </w:pPr>
      <w:r w:rsidRPr="00826E8D">
        <w:rPr>
          <w:rFonts w:ascii="Arial" w:hAnsi="Arial" w:cs="Arial"/>
          <w:b/>
          <w:bCs/>
          <w:iCs/>
          <w:color w:val="003366"/>
          <w:sz w:val="28"/>
          <w:szCs w:val="28"/>
        </w:rPr>
        <w:t>Exercise</w:t>
      </w:r>
      <w:r w:rsidRPr="00826E8D">
        <w:rPr>
          <w:b/>
          <w:bCs/>
          <w:iCs/>
          <w:color w:val="003366"/>
        </w:rPr>
        <w:t xml:space="preserve">: </w:t>
      </w:r>
      <w:r w:rsidRPr="00826E8D">
        <w:rPr>
          <w:iCs/>
          <w:color w:val="0D0D0D" w:themeColor="text1" w:themeTint="F2"/>
        </w:rPr>
        <w:t xml:space="preserve">When prompted, respond to exercise scenarios. Use an Evaluation Scorecard (Appendix C) to analyze your organization’s Emergency Operations Plan’s utility for the unfolding scenario.  Note </w:t>
      </w:r>
      <w:r w:rsidR="004308E0" w:rsidRPr="00826E8D">
        <w:rPr>
          <w:iCs/>
          <w:color w:val="0D0D0D" w:themeColor="text1" w:themeTint="F2"/>
        </w:rPr>
        <w:t>gaps in pediatric capabilities</w:t>
      </w:r>
      <w:r w:rsidR="004308E0" w:rsidRPr="004308E0">
        <w:rPr>
          <w:iCs/>
          <w:color w:val="0D0D0D" w:themeColor="text1" w:themeTint="F2"/>
        </w:rPr>
        <w:t xml:space="preserve"> and </w:t>
      </w:r>
      <w:r w:rsidRPr="00826E8D">
        <w:rPr>
          <w:iCs/>
          <w:color w:val="0D0D0D" w:themeColor="text1" w:themeTint="F2"/>
        </w:rPr>
        <w:t>areas</w:t>
      </w:r>
      <w:r w:rsidR="004308E0" w:rsidRPr="004308E0">
        <w:rPr>
          <w:iCs/>
          <w:color w:val="0D0D0D" w:themeColor="text1" w:themeTint="F2"/>
        </w:rPr>
        <w:t xml:space="preserve"> </w:t>
      </w:r>
      <w:r w:rsidRPr="00826E8D">
        <w:rPr>
          <w:iCs/>
          <w:color w:val="0D0D0D" w:themeColor="text1" w:themeTint="F2"/>
        </w:rPr>
        <w:t>for plan improvement</w:t>
      </w:r>
      <w:r w:rsidR="004308E0" w:rsidRPr="004308E0">
        <w:rPr>
          <w:iCs/>
          <w:color w:val="0D0D0D" w:themeColor="text1" w:themeTint="F2"/>
        </w:rPr>
        <w:t xml:space="preserve">. </w:t>
      </w:r>
      <w:r w:rsidRPr="00826E8D">
        <w:rPr>
          <w:iCs/>
          <w:color w:val="0D0D0D" w:themeColor="text1" w:themeTint="F2"/>
        </w:rPr>
        <w:t xml:space="preserve">  </w:t>
      </w:r>
    </w:p>
    <w:bookmarkEnd w:id="2"/>
    <w:p w14:paraId="122F011C" w14:textId="6D7D4499" w:rsidR="00826E8D" w:rsidRPr="00826E8D" w:rsidRDefault="00826E8D" w:rsidP="00826E8D">
      <w:pPr>
        <w:keepNext/>
        <w:spacing w:before="240" w:after="160"/>
        <w:outlineLvl w:val="1"/>
        <w:rPr>
          <w:b/>
          <w:bCs/>
          <w:iCs/>
          <w:color w:val="003366"/>
          <w:kern w:val="32"/>
          <w:sz w:val="28"/>
          <w:szCs w:val="28"/>
        </w:rPr>
      </w:pPr>
      <w:r w:rsidRPr="00826E8D">
        <w:rPr>
          <w:rFonts w:ascii="Arial" w:hAnsi="Arial" w:cs="Arial"/>
          <w:b/>
          <w:bCs/>
          <w:iCs/>
          <w:color w:val="003366"/>
          <w:kern w:val="32"/>
          <w:sz w:val="28"/>
          <w:szCs w:val="28"/>
        </w:rPr>
        <w:t xml:space="preserve">Key Point of Information: </w:t>
      </w:r>
      <w:r w:rsidRPr="00826E8D">
        <w:rPr>
          <w:bCs/>
          <w:iCs/>
          <w:kern w:val="32"/>
        </w:rPr>
        <w:t xml:space="preserve">The exercise will include 3 hours of interactive pediatric Mass Casualty Incident scenarios.  In addition to evaluating Emergency Operations Plans against the scenarios and noting areas for improvement, all participants are asked to also evaluate the scenarios from a larger perspective to identify gaps in local pediatric capabilities and capacities that a </w:t>
      </w:r>
      <w:r w:rsidR="004308E0" w:rsidRPr="004308E0">
        <w:rPr>
          <w:bCs/>
          <w:iCs/>
          <w:kern w:val="32"/>
        </w:rPr>
        <w:t xml:space="preserve">healthcare coalition </w:t>
      </w:r>
      <w:r w:rsidRPr="00826E8D">
        <w:rPr>
          <w:bCs/>
          <w:iCs/>
          <w:kern w:val="32"/>
        </w:rPr>
        <w:t xml:space="preserve">can address.  “ </w:t>
      </w:r>
    </w:p>
    <w:p w14:paraId="304A4340" w14:textId="77777777" w:rsidR="00826E8D" w:rsidRPr="00826E8D" w:rsidRDefault="00826E8D" w:rsidP="00826E8D">
      <w:pPr>
        <w:keepNext/>
        <w:spacing w:before="240" w:after="160"/>
        <w:outlineLvl w:val="1"/>
        <w:rPr>
          <w:b/>
          <w:bCs/>
          <w:iCs/>
          <w:color w:val="003366"/>
          <w:sz w:val="28"/>
          <w:szCs w:val="28"/>
        </w:rPr>
      </w:pPr>
      <w:r w:rsidRPr="00826E8D">
        <w:rPr>
          <w:b/>
          <w:bCs/>
          <w:iCs/>
          <w:color w:val="003366"/>
          <w:kern w:val="32"/>
          <w:sz w:val="28"/>
          <w:szCs w:val="28"/>
        </w:rPr>
        <w:t>Points of Contact:</w:t>
      </w:r>
    </w:p>
    <w:p w14:paraId="563900B2" w14:textId="12134330" w:rsidR="004308E0" w:rsidRDefault="004308E0" w:rsidP="00826E8D">
      <w:r>
        <w:t xml:space="preserve">Region 7 Healthcare Coalition Website: </w:t>
      </w:r>
      <w:hyperlink r:id="rId15" w:history="1">
        <w:r w:rsidRPr="004308E0">
          <w:rPr>
            <w:rStyle w:val="Hyperlink"/>
          </w:rPr>
          <w:t>R</w:t>
        </w:r>
        <w:r w:rsidRPr="004308E0">
          <w:rPr>
            <w:rStyle w:val="Hyperlink"/>
          </w:rPr>
          <w:t>egion 7 Healthcare Coalition</w:t>
        </w:r>
      </w:hyperlink>
      <w:r>
        <w:t xml:space="preserve"> </w:t>
      </w:r>
    </w:p>
    <w:p w14:paraId="2C02AAF2" w14:textId="10097778" w:rsidR="00826E8D" w:rsidRPr="00826E8D" w:rsidRDefault="00826E8D" w:rsidP="00826E8D">
      <w:r w:rsidRPr="00826E8D">
        <w:t xml:space="preserve">Exercise Website: </w:t>
      </w:r>
      <w:hyperlink r:id="rId16" w:history="1">
        <w:r w:rsidR="004308E0" w:rsidRPr="004308E0">
          <w:rPr>
            <w:rStyle w:val="Hyperlink"/>
          </w:rPr>
          <w:t>Region 7 Rural Pediatric Surge Exercise webpage</w:t>
        </w:r>
      </w:hyperlink>
    </w:p>
    <w:p w14:paraId="7D64BE55" w14:textId="5929BA0E" w:rsidR="00826E8D" w:rsidRPr="00826E8D" w:rsidRDefault="00826E8D" w:rsidP="00826E8D">
      <w:r w:rsidRPr="00826E8D">
        <w:t>Exercise Email:</w:t>
      </w:r>
      <w:r w:rsidR="004308E0" w:rsidRPr="004308E0">
        <w:t xml:space="preserve"> </w:t>
      </w:r>
      <w:hyperlink r:id="rId17" w:history="1">
        <w:r w:rsidR="004308E0" w:rsidRPr="004308E0">
          <w:rPr>
            <w:rStyle w:val="Hyperlink"/>
            <w:rFonts w:eastAsia="Abadi"/>
            <w:bCs/>
            <w:lang w:val="fr-FR"/>
          </w:rPr>
          <w:t>CaringforKids@umich.edu</w:t>
        </w:r>
      </w:hyperlink>
      <w:r w:rsidRPr="00826E8D">
        <w:t xml:space="preserve"> </w:t>
      </w:r>
      <w:hyperlink r:id="rId18" w:history="1"/>
    </w:p>
    <w:p w14:paraId="1CE6BA78" w14:textId="77777777" w:rsidR="00826E8D" w:rsidRPr="00826E8D" w:rsidRDefault="00826E8D" w:rsidP="00826E8D">
      <w:pPr>
        <w:rPr>
          <w:color w:val="0000FF"/>
          <w:highlight w:val="yellow"/>
          <w:u w:val="single"/>
        </w:rPr>
        <w:sectPr w:rsidR="00826E8D" w:rsidRPr="00826E8D" w:rsidSect="00826E8D">
          <w:headerReference w:type="default" r:id="rId19"/>
          <w:footerReference w:type="default" r:id="rId20"/>
          <w:pgSz w:w="12240" w:h="15840" w:code="1"/>
          <w:pgMar w:top="1440" w:right="1440" w:bottom="1440" w:left="1440" w:header="720" w:footer="720" w:gutter="0"/>
          <w:pgNumType w:start="2"/>
          <w:cols w:space="720"/>
          <w:docGrid w:linePitch="360"/>
        </w:sectPr>
      </w:pPr>
    </w:p>
    <w:p w14:paraId="5A8C3D2C" w14:textId="77777777" w:rsidR="00826E8D" w:rsidRPr="00826E8D" w:rsidRDefault="00826E8D" w:rsidP="00826E8D">
      <w:pPr>
        <w:keepNext/>
        <w:numPr>
          <w:ilvl w:val="0"/>
          <w:numId w:val="7"/>
        </w:numPr>
        <w:tabs>
          <w:tab w:val="num" w:pos="360"/>
        </w:tabs>
        <w:spacing w:before="240" w:after="160"/>
        <w:ind w:left="360" w:firstLine="0"/>
        <w:jc w:val="center"/>
        <w:outlineLvl w:val="0"/>
        <w:rPr>
          <w:rFonts w:ascii="Arial Bold" w:hAnsi="Arial Bold" w:cs="Arial"/>
          <w:b/>
          <w:bCs/>
          <w:smallCaps/>
          <w:color w:val="003366"/>
          <w:kern w:val="32"/>
          <w:sz w:val="38"/>
          <w:szCs w:val="38"/>
        </w:rPr>
      </w:pPr>
      <w:r w:rsidRPr="00826E8D">
        <w:rPr>
          <w:rFonts w:ascii="Arial Bold" w:hAnsi="Arial Bold" w:cs="Arial"/>
          <w:b/>
          <w:bCs/>
          <w:smallCaps/>
          <w:color w:val="003366"/>
          <w:kern w:val="32"/>
          <w:sz w:val="38"/>
          <w:szCs w:val="38"/>
        </w:rPr>
        <w:lastRenderedPageBreak/>
        <w:t>How to Participate in the exercise</w:t>
      </w:r>
    </w:p>
    <w:p w14:paraId="5113A7EF" w14:textId="3F4064CC" w:rsidR="00826E8D" w:rsidRPr="00826E8D" w:rsidRDefault="00826E8D" w:rsidP="00826E8D">
      <w:pPr>
        <w:keepNext/>
        <w:spacing w:before="160" w:after="160"/>
        <w:outlineLvl w:val="1"/>
        <w:rPr>
          <w:rFonts w:ascii="Arial" w:hAnsi="Arial" w:cs="Arial"/>
          <w:b/>
          <w:bCs/>
          <w:iCs/>
          <w:color w:val="003366"/>
        </w:rPr>
      </w:pPr>
      <w:r w:rsidRPr="00826E8D">
        <w:rPr>
          <w:rFonts w:ascii="Arial" w:hAnsi="Arial" w:cs="Arial"/>
          <w:b/>
          <w:bCs/>
          <w:iCs/>
          <w:color w:val="003366"/>
          <w:kern w:val="32"/>
          <w:sz w:val="28"/>
          <w:szCs w:val="28"/>
        </w:rPr>
        <w:t>Register:</w:t>
      </w:r>
      <w:r w:rsidRPr="00826E8D">
        <w:rPr>
          <w:bCs/>
          <w:iCs/>
          <w:color w:val="000000" w:themeColor="text1"/>
          <w:kern w:val="32"/>
        </w:rPr>
        <w:t xml:space="preserve"> Registration is available on the </w:t>
      </w:r>
      <w:hyperlink r:id="rId21" w:history="1">
        <w:r w:rsidR="004308E0" w:rsidRPr="004308E0">
          <w:rPr>
            <w:rStyle w:val="Hyperlink"/>
            <w:bCs/>
            <w:iCs/>
            <w:kern w:val="32"/>
          </w:rPr>
          <w:t>Region 7 Healthcare Coalition website</w:t>
        </w:r>
      </w:hyperlink>
      <w:r w:rsidR="004308E0" w:rsidRPr="004308E0">
        <w:rPr>
          <w:bCs/>
          <w:iCs/>
          <w:color w:val="000000" w:themeColor="text1"/>
          <w:kern w:val="32"/>
        </w:rPr>
        <w:t xml:space="preserve"> </w:t>
      </w:r>
      <w:r w:rsidRPr="00826E8D">
        <w:rPr>
          <w:bCs/>
          <w:iCs/>
          <w:color w:val="000000" w:themeColor="text1"/>
          <w:kern w:val="32"/>
        </w:rPr>
        <w:t>and at the following link:</w:t>
      </w:r>
      <w:r w:rsidR="004308E0" w:rsidRPr="004308E0">
        <w:rPr>
          <w:bCs/>
          <w:iCs/>
          <w:color w:val="000000" w:themeColor="text1"/>
          <w:kern w:val="32"/>
        </w:rPr>
        <w:t xml:space="preserve"> </w:t>
      </w:r>
      <w:hyperlink r:id="rId22" w:history="1">
        <w:r w:rsidR="004308E0" w:rsidRPr="004308E0">
          <w:rPr>
            <w:rStyle w:val="Hyperlink"/>
            <w:bCs/>
            <w:iCs/>
            <w:kern w:val="32"/>
          </w:rPr>
          <w:t>Caring for Kids Registration</w:t>
        </w:r>
      </w:hyperlink>
      <w:r w:rsidR="004308E0" w:rsidRPr="004308E0">
        <w:rPr>
          <w:bCs/>
          <w:iCs/>
          <w:color w:val="000000" w:themeColor="text1"/>
          <w:kern w:val="32"/>
        </w:rPr>
        <w:t xml:space="preserve">. </w:t>
      </w:r>
    </w:p>
    <w:p w14:paraId="7A1E6BB0" w14:textId="77777777" w:rsidR="00826E8D" w:rsidRPr="00826E8D" w:rsidRDefault="00826E8D" w:rsidP="00826E8D">
      <w:pPr>
        <w:keepNext/>
        <w:spacing w:before="160" w:after="160"/>
        <w:outlineLvl w:val="1"/>
        <w:rPr>
          <w:rFonts w:ascii="Arial" w:hAnsi="Arial" w:cs="Arial"/>
          <w:b/>
          <w:bCs/>
          <w:iCs/>
          <w:color w:val="003366"/>
          <w:sz w:val="28"/>
          <w:szCs w:val="28"/>
        </w:rPr>
      </w:pPr>
      <w:r w:rsidRPr="00826E8D">
        <w:rPr>
          <w:rFonts w:ascii="Arial" w:hAnsi="Arial" w:cs="Arial"/>
          <w:b/>
          <w:bCs/>
          <w:iCs/>
          <w:color w:val="003366"/>
          <w:kern w:val="32"/>
          <w:sz w:val="28"/>
          <w:szCs w:val="28"/>
        </w:rPr>
        <w:t xml:space="preserve">Preview Questions: </w:t>
      </w:r>
      <w:r w:rsidRPr="00826E8D">
        <w:rPr>
          <w:bCs/>
          <w:iCs/>
        </w:rPr>
        <w:t>Since the exercise is planned as an open, low-stress, no-fault, learning environment and planners</w:t>
      </w:r>
      <w:r w:rsidRPr="00826E8D">
        <w:rPr>
          <w:iCs/>
        </w:rPr>
        <w:t xml:space="preserve"> are not seeking to create “gotcha” situations,</w:t>
      </w:r>
      <w:r w:rsidRPr="00826E8D">
        <w:rPr>
          <w:b/>
          <w:bCs/>
          <w:iCs/>
        </w:rPr>
        <w:t xml:space="preserve">  </w:t>
      </w:r>
      <w:r w:rsidRPr="00826E8D">
        <w:rPr>
          <w:b/>
          <w:bCs/>
          <w:iCs/>
          <w:color w:val="000000" w:themeColor="text1"/>
        </w:rPr>
        <w:t>exercise planners are making all questions and scenarios available to participants beforehand</w:t>
      </w:r>
      <w:r w:rsidRPr="00826E8D">
        <w:rPr>
          <w:bCs/>
          <w:iCs/>
        </w:rPr>
        <w:t xml:space="preserve">.  Exercise facilitators and discussion moderators retain discretion to formulate and ask spur of the moment questions to foster discussion and follow up on pertinent points of observation.  Questions are presented in Appendix B; in the order they will be presented during the exercise.  </w:t>
      </w:r>
    </w:p>
    <w:p w14:paraId="7C164668" w14:textId="77777777" w:rsidR="00826E8D" w:rsidRPr="00826E8D" w:rsidRDefault="00826E8D" w:rsidP="00826E8D">
      <w:pPr>
        <w:keepNext/>
        <w:spacing w:before="160" w:after="160"/>
        <w:outlineLvl w:val="1"/>
        <w:rPr>
          <w:iCs/>
          <w:color w:val="000000" w:themeColor="text1"/>
          <w:kern w:val="32"/>
        </w:rPr>
      </w:pPr>
      <w:r w:rsidRPr="00826E8D">
        <w:rPr>
          <w:rFonts w:ascii="Arial" w:hAnsi="Arial" w:cs="Arial"/>
          <w:b/>
          <w:bCs/>
          <w:iCs/>
          <w:color w:val="003366"/>
          <w:kern w:val="32"/>
          <w:sz w:val="28"/>
          <w:szCs w:val="28"/>
        </w:rPr>
        <w:t xml:space="preserve">Homework: </w:t>
      </w:r>
      <w:r w:rsidRPr="00826E8D">
        <w:rPr>
          <w:iCs/>
          <w:color w:val="000000" w:themeColor="text1"/>
          <w:kern w:val="32"/>
        </w:rPr>
        <w:t xml:space="preserve">To leverage the Tabletop Exercise for maximum value, participants are encouraged to get and review their organization’s Emergency Operations Plan (EOP).  Developing a deep familiarity of the plan’s details will facilitate quick and doctrinally correct responses to scenario injects.  </w:t>
      </w:r>
    </w:p>
    <w:p w14:paraId="7D97ED34" w14:textId="00CB19F1" w:rsidR="00826E8D" w:rsidRPr="00826E8D" w:rsidRDefault="00826E8D" w:rsidP="00826E8D">
      <w:pPr>
        <w:keepNext/>
        <w:spacing w:before="160" w:after="160"/>
        <w:outlineLvl w:val="1"/>
        <w:rPr>
          <w:bCs/>
          <w:iCs/>
          <w:kern w:val="32"/>
        </w:rPr>
      </w:pPr>
      <w:r w:rsidRPr="00826E8D">
        <w:rPr>
          <w:rFonts w:ascii="Arial" w:hAnsi="Arial" w:cs="Arial"/>
          <w:b/>
          <w:bCs/>
          <w:iCs/>
          <w:color w:val="003366"/>
          <w:kern w:val="32"/>
        </w:rPr>
        <w:t xml:space="preserve">Pre-submit Questions: </w:t>
      </w:r>
      <w:r w:rsidRPr="00826E8D">
        <w:rPr>
          <w:bCs/>
          <w:iCs/>
          <w:kern w:val="32"/>
        </w:rPr>
        <w:t>Exercise participants interested in submitting a question prior to the exercise for any of the planned topics or questions are encouraged to do so.  Please submit questions to</w:t>
      </w:r>
      <w:r w:rsidR="004308E0" w:rsidRPr="004308E0">
        <w:rPr>
          <w:bCs/>
          <w:iCs/>
          <w:kern w:val="32"/>
        </w:rPr>
        <w:t xml:space="preserve"> </w:t>
      </w:r>
      <w:hyperlink r:id="rId23" w:history="1">
        <w:r w:rsidR="004308E0" w:rsidRPr="004308E0">
          <w:rPr>
            <w:rStyle w:val="Hyperlink"/>
            <w:rFonts w:eastAsia="Abadi"/>
            <w:bCs/>
            <w:lang w:val="fr-FR"/>
          </w:rPr>
          <w:t>CaringforKids@umich.edu</w:t>
        </w:r>
      </w:hyperlink>
      <w:r w:rsidRPr="00826E8D">
        <w:rPr>
          <w:bCs/>
          <w:iCs/>
          <w:kern w:val="32"/>
        </w:rPr>
        <w:t xml:space="preserve">.   </w:t>
      </w:r>
    </w:p>
    <w:p w14:paraId="4873D39C" w14:textId="6E9D3906" w:rsidR="00826E8D" w:rsidRPr="00826E8D" w:rsidRDefault="00826E8D" w:rsidP="00826E8D">
      <w:pPr>
        <w:keepNext/>
        <w:spacing w:before="240" w:after="160"/>
        <w:outlineLvl w:val="1"/>
        <w:rPr>
          <w:b/>
          <w:bCs/>
          <w:iCs/>
          <w:color w:val="003366"/>
        </w:rPr>
      </w:pPr>
      <w:r w:rsidRPr="00826E8D">
        <w:rPr>
          <w:rFonts w:ascii="Arial" w:hAnsi="Arial" w:cs="Arial"/>
          <w:b/>
          <w:bCs/>
          <w:iCs/>
          <w:color w:val="003366"/>
          <w:kern w:val="32"/>
        </w:rPr>
        <w:t xml:space="preserve">Arrive: </w:t>
      </w:r>
      <w:r w:rsidRPr="00826E8D">
        <w:rPr>
          <w:iCs/>
        </w:rPr>
        <w:t xml:space="preserve">Check-in with exercise organizers between </w:t>
      </w:r>
      <w:r w:rsidR="004308E0" w:rsidRPr="004308E0">
        <w:rPr>
          <w:iCs/>
        </w:rPr>
        <w:t>9</w:t>
      </w:r>
      <w:r w:rsidRPr="00826E8D">
        <w:rPr>
          <w:iCs/>
        </w:rPr>
        <w:t xml:space="preserve">:00am and </w:t>
      </w:r>
      <w:r w:rsidR="004308E0" w:rsidRPr="004308E0">
        <w:rPr>
          <w:iCs/>
        </w:rPr>
        <w:t>9</w:t>
      </w:r>
      <w:r w:rsidRPr="00826E8D">
        <w:rPr>
          <w:iCs/>
        </w:rPr>
        <w:t xml:space="preserve">:45am on </w:t>
      </w:r>
      <w:r w:rsidR="004308E0" w:rsidRPr="004308E0">
        <w:rPr>
          <w:iCs/>
        </w:rPr>
        <w:t xml:space="preserve">25 April 2024, at </w:t>
      </w:r>
      <w:r w:rsidRPr="00826E8D">
        <w:rPr>
          <w:iCs/>
        </w:rPr>
        <w:t xml:space="preserve"> </w:t>
      </w:r>
      <w:r w:rsidR="004308E0" w:rsidRPr="004308E0">
        <w:rPr>
          <w:iCs/>
        </w:rPr>
        <w:t>BJ's Catering and Event Center, 990 N Center Ave, Gaylord, MI 49735</w:t>
      </w:r>
      <w:r w:rsidRPr="00826E8D">
        <w:rPr>
          <w:iCs/>
        </w:rPr>
        <w:t xml:space="preserve">.  </w:t>
      </w:r>
    </w:p>
    <w:p w14:paraId="6E9FB369" w14:textId="77777777" w:rsidR="004308E0" w:rsidRPr="00826E8D" w:rsidRDefault="004308E0" w:rsidP="004308E0">
      <w:pPr>
        <w:keepNext/>
        <w:spacing w:before="240" w:after="160"/>
        <w:outlineLvl w:val="1"/>
        <w:rPr>
          <w:rFonts w:ascii="Arial" w:hAnsi="Arial" w:cs="Arial"/>
          <w:iCs/>
          <w:color w:val="0D0D0D" w:themeColor="text1" w:themeTint="F2"/>
          <w:kern w:val="32"/>
        </w:rPr>
      </w:pPr>
      <w:bookmarkStart w:id="3" w:name="_Hlk134501765"/>
      <w:r w:rsidRPr="00826E8D">
        <w:rPr>
          <w:rFonts w:ascii="Arial" w:hAnsi="Arial" w:cs="Arial"/>
          <w:b/>
          <w:bCs/>
          <w:iCs/>
          <w:color w:val="003366"/>
        </w:rPr>
        <w:t>Conferenc</w:t>
      </w:r>
      <w:bookmarkEnd w:id="3"/>
      <w:r w:rsidRPr="00826E8D">
        <w:rPr>
          <w:rFonts w:ascii="Arial" w:hAnsi="Arial" w:cs="Arial"/>
          <w:b/>
          <w:bCs/>
          <w:iCs/>
          <w:color w:val="003366"/>
        </w:rPr>
        <w:t>e</w:t>
      </w:r>
      <w:r w:rsidRPr="00826E8D">
        <w:rPr>
          <w:b/>
          <w:bCs/>
          <w:iCs/>
          <w:color w:val="003366"/>
        </w:rPr>
        <w:t xml:space="preserve">: </w:t>
      </w:r>
      <w:r w:rsidRPr="00826E8D">
        <w:rPr>
          <w:iCs/>
          <w:color w:val="0D0D0D" w:themeColor="text1" w:themeTint="F2"/>
        </w:rPr>
        <w:t xml:space="preserve">When solicited for input to the various topics and discussions of the </w:t>
      </w:r>
      <w:r w:rsidRPr="004308E0">
        <w:rPr>
          <w:iCs/>
          <w:color w:val="0D0D0D" w:themeColor="text1" w:themeTint="F2"/>
        </w:rPr>
        <w:t xml:space="preserve">morning education presentations, </w:t>
      </w:r>
      <w:r w:rsidRPr="00826E8D">
        <w:rPr>
          <w:iCs/>
          <w:color w:val="0D0D0D" w:themeColor="text1" w:themeTint="F2"/>
        </w:rPr>
        <w:t>contribute your experience</w:t>
      </w:r>
      <w:r w:rsidRPr="004308E0">
        <w:rPr>
          <w:iCs/>
          <w:color w:val="0D0D0D" w:themeColor="text1" w:themeTint="F2"/>
        </w:rPr>
        <w:t xml:space="preserve"> and </w:t>
      </w:r>
      <w:r w:rsidRPr="00826E8D">
        <w:rPr>
          <w:iCs/>
          <w:color w:val="0D0D0D" w:themeColor="text1" w:themeTint="F2"/>
        </w:rPr>
        <w:t>expertise</w:t>
      </w:r>
      <w:r w:rsidRPr="004308E0">
        <w:rPr>
          <w:iCs/>
          <w:color w:val="0D0D0D" w:themeColor="text1" w:themeTint="F2"/>
        </w:rPr>
        <w:t xml:space="preserve">.  </w:t>
      </w:r>
      <w:r w:rsidRPr="00826E8D">
        <w:rPr>
          <w:iCs/>
          <w:color w:val="0D0D0D" w:themeColor="text1" w:themeTint="F2"/>
        </w:rPr>
        <w:t xml:space="preserve">  </w:t>
      </w:r>
    </w:p>
    <w:p w14:paraId="1E89DAEB" w14:textId="4ED45A80" w:rsidR="00826E8D" w:rsidRPr="00826E8D" w:rsidRDefault="00826E8D" w:rsidP="00826E8D">
      <w:pPr>
        <w:keepNext/>
        <w:spacing w:before="240" w:after="160"/>
        <w:outlineLvl w:val="1"/>
        <w:rPr>
          <w:iCs/>
          <w:color w:val="0D0D0D" w:themeColor="text1" w:themeTint="F2"/>
        </w:rPr>
      </w:pPr>
      <w:r w:rsidRPr="00826E8D">
        <w:rPr>
          <w:rFonts w:ascii="Arial" w:hAnsi="Arial" w:cs="Arial"/>
          <w:b/>
          <w:bCs/>
          <w:iCs/>
          <w:color w:val="003366"/>
        </w:rPr>
        <w:t>Exercise</w:t>
      </w:r>
      <w:r w:rsidRPr="00826E8D">
        <w:rPr>
          <w:b/>
          <w:bCs/>
          <w:iCs/>
          <w:color w:val="003366"/>
        </w:rPr>
        <w:t xml:space="preserve">: </w:t>
      </w:r>
      <w:r w:rsidRPr="00826E8D">
        <w:rPr>
          <w:iCs/>
          <w:color w:val="0D0D0D" w:themeColor="text1" w:themeTint="F2"/>
        </w:rPr>
        <w:t xml:space="preserve">When prompted, respond to exercise scenarios. Use an Evaluation Scorecard (Appendix C) to analyze your organization’s Emergency Operations Plan’s utility for the unfolding scenario.  Note areas for plan improvement and gaps in pediatric capabilities appropriate for </w:t>
      </w:r>
      <w:r w:rsidR="004308E0" w:rsidRPr="004308E0">
        <w:rPr>
          <w:iCs/>
          <w:color w:val="0D0D0D" w:themeColor="text1" w:themeTint="F2"/>
        </w:rPr>
        <w:t xml:space="preserve">Healthcare Coalition </w:t>
      </w:r>
      <w:r w:rsidRPr="00826E8D">
        <w:rPr>
          <w:iCs/>
          <w:color w:val="0D0D0D" w:themeColor="text1" w:themeTint="F2"/>
        </w:rPr>
        <w:t xml:space="preserve">intervention.  </w:t>
      </w:r>
    </w:p>
    <w:p w14:paraId="031CED5B" w14:textId="02159031" w:rsidR="00826E8D" w:rsidRPr="00826E8D" w:rsidRDefault="00826E8D" w:rsidP="00826E8D">
      <w:pPr>
        <w:keepNext/>
        <w:spacing w:before="160" w:after="160"/>
        <w:outlineLvl w:val="1"/>
        <w:rPr>
          <w:rFonts w:ascii="Arial" w:hAnsi="Arial" w:cs="Arial"/>
          <w:b/>
          <w:bCs/>
          <w:iCs/>
          <w:color w:val="003366"/>
          <w:sz w:val="28"/>
          <w:szCs w:val="28"/>
        </w:rPr>
      </w:pPr>
      <w:r w:rsidRPr="00826E8D">
        <w:rPr>
          <w:rFonts w:ascii="Arial" w:hAnsi="Arial" w:cs="Arial"/>
          <w:b/>
          <w:bCs/>
          <w:iCs/>
          <w:color w:val="003366"/>
          <w:kern w:val="32"/>
        </w:rPr>
        <w:t xml:space="preserve">Email: </w:t>
      </w:r>
      <w:r w:rsidRPr="00826E8D">
        <w:rPr>
          <w:bCs/>
          <w:iCs/>
          <w:kern w:val="32"/>
        </w:rPr>
        <w:t xml:space="preserve">Given the size of the audience and limited time frame, all questions or comments may not be addressed during the exercise. Participants are encouraged to submit questions and comments for inclusion in the exercise record, </w:t>
      </w:r>
      <w:proofErr w:type="gramStart"/>
      <w:r w:rsidR="004308E0" w:rsidRPr="004308E0">
        <w:rPr>
          <w:bCs/>
          <w:iCs/>
          <w:kern w:val="32"/>
        </w:rPr>
        <w:t>database</w:t>
      </w:r>
      <w:proofErr w:type="gramEnd"/>
      <w:r w:rsidRPr="00826E8D">
        <w:rPr>
          <w:bCs/>
          <w:iCs/>
          <w:kern w:val="32"/>
        </w:rPr>
        <w:t xml:space="preserve"> and after-action review (AAR). Submit questions and comments directly to exercise planners by emailing </w:t>
      </w:r>
      <w:hyperlink r:id="rId24" w:history="1">
        <w:r w:rsidR="004308E0" w:rsidRPr="004308E0">
          <w:rPr>
            <w:rStyle w:val="Hyperlink"/>
            <w:rFonts w:eastAsia="Abadi"/>
            <w:bCs/>
            <w:lang w:val="fr-FR"/>
          </w:rPr>
          <w:t>CaringforKids@umich.edu</w:t>
        </w:r>
      </w:hyperlink>
      <w:r w:rsidRPr="00826E8D">
        <w:rPr>
          <w:bCs/>
          <w:iCs/>
          <w:kern w:val="32"/>
        </w:rPr>
        <w:t xml:space="preserve">.  </w:t>
      </w:r>
    </w:p>
    <w:p w14:paraId="07CA6952" w14:textId="77777777" w:rsidR="00826E8D" w:rsidRPr="00826E8D" w:rsidRDefault="00826E8D" w:rsidP="00826E8D">
      <w:pPr>
        <w:sectPr w:rsidR="00826E8D" w:rsidRPr="00826E8D" w:rsidSect="00826E8D">
          <w:headerReference w:type="default" r:id="rId25"/>
          <w:footerReference w:type="default" r:id="rId26"/>
          <w:pgSz w:w="12240" w:h="15840" w:code="1"/>
          <w:pgMar w:top="1440" w:right="1440" w:bottom="1440" w:left="1440" w:header="72" w:footer="1032" w:gutter="0"/>
          <w:pgNumType w:start="3"/>
          <w:cols w:space="720"/>
          <w:docGrid w:linePitch="360"/>
        </w:sectPr>
      </w:pPr>
      <w:r w:rsidRPr="00826E8D">
        <w:rPr>
          <w:rFonts w:ascii="Arial" w:hAnsi="Arial" w:cs="Arial"/>
          <w:b/>
          <w:bCs/>
          <w:color w:val="003366"/>
          <w:kern w:val="32"/>
        </w:rPr>
        <w:t>Improve</w:t>
      </w:r>
      <w:r w:rsidRPr="00826E8D">
        <w:rPr>
          <w:rFonts w:ascii="Arial" w:hAnsi="Arial" w:cs="Arial"/>
          <w:b/>
          <w:bCs/>
          <w:kern w:val="32"/>
        </w:rPr>
        <w:t>:</w:t>
      </w:r>
      <w:r w:rsidRPr="00826E8D">
        <w:rPr>
          <w:kern w:val="32"/>
        </w:rPr>
        <w:t xml:space="preserve"> Addressing the gaps in organizational plans, participants are encouraged to develop and implement concrete, measurable corrective actions to strengthen and refine their organization’s Emergency Operations Plan.</w:t>
      </w:r>
    </w:p>
    <w:p w14:paraId="52E6100A" w14:textId="624ABD83"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93"/>
        <w:gridCol w:w="7377"/>
      </w:tblGrid>
      <w:tr w:rsidR="00723A64" w:rsidRPr="001D6096" w14:paraId="52E6100D" w14:textId="77777777" w:rsidTr="00693D1A">
        <w:trPr>
          <w:cantSplit/>
          <w:trHeight w:val="437"/>
          <w:tblHeader/>
        </w:trPr>
        <w:tc>
          <w:tcPr>
            <w:tcW w:w="1893" w:type="dxa"/>
            <w:shd w:val="clear" w:color="auto" w:fill="003366"/>
            <w:vAlign w:val="center"/>
          </w:tcPr>
          <w:p w14:paraId="52E6100B" w14:textId="77777777" w:rsidR="00723A64" w:rsidRPr="005C6CEE" w:rsidRDefault="00723A64" w:rsidP="00947282">
            <w:pPr>
              <w:spacing w:before="120" w:after="120"/>
              <w:rPr>
                <w:b/>
              </w:rPr>
            </w:pPr>
            <w:bookmarkStart w:id="4" w:name="_Hlk133860754"/>
            <w:r w:rsidRPr="005C6CEE">
              <w:rPr>
                <w:b/>
              </w:rPr>
              <w:t>Exercise Name</w:t>
            </w:r>
          </w:p>
        </w:tc>
        <w:tc>
          <w:tcPr>
            <w:tcW w:w="7377" w:type="dxa"/>
            <w:vAlign w:val="center"/>
          </w:tcPr>
          <w:p w14:paraId="52E6100C" w14:textId="741FCF67" w:rsidR="00723A64" w:rsidRPr="005C6CEE" w:rsidRDefault="004E6FD7" w:rsidP="000666A6">
            <w:r w:rsidRPr="004E6FD7">
              <w:rPr>
                <w:rFonts w:eastAsiaTheme="majorEastAsia"/>
              </w:rPr>
              <w:t>Caring for Kids: A Region 7 Pediatric Surge Table</w:t>
            </w:r>
            <w:r>
              <w:rPr>
                <w:rFonts w:eastAsiaTheme="majorEastAsia"/>
              </w:rPr>
              <w:t>t</w:t>
            </w:r>
            <w:r w:rsidRPr="004E6FD7">
              <w:rPr>
                <w:rFonts w:eastAsiaTheme="majorEastAsia"/>
              </w:rPr>
              <w:t>op</w:t>
            </w:r>
            <w:r>
              <w:rPr>
                <w:rFonts w:eastAsiaTheme="majorEastAsia"/>
              </w:rPr>
              <w:t xml:space="preserve"> Exercise </w:t>
            </w:r>
          </w:p>
        </w:tc>
      </w:tr>
      <w:tr w:rsidR="00723A64" w:rsidRPr="001D6096" w14:paraId="52E61010" w14:textId="77777777" w:rsidTr="00693D1A">
        <w:trPr>
          <w:cantSplit/>
          <w:trHeight w:val="432"/>
        </w:trPr>
        <w:tc>
          <w:tcPr>
            <w:tcW w:w="1893" w:type="dxa"/>
            <w:shd w:val="clear" w:color="auto" w:fill="003366"/>
            <w:vAlign w:val="center"/>
          </w:tcPr>
          <w:p w14:paraId="52E6100E" w14:textId="77777777" w:rsidR="00723A64" w:rsidRPr="00947282" w:rsidRDefault="00723A64" w:rsidP="00947282">
            <w:pPr>
              <w:spacing w:before="120" w:after="120"/>
              <w:rPr>
                <w:b/>
              </w:rPr>
            </w:pPr>
            <w:r w:rsidRPr="00947282">
              <w:rPr>
                <w:b/>
              </w:rPr>
              <w:t>Exercise Dates</w:t>
            </w:r>
          </w:p>
        </w:tc>
        <w:tc>
          <w:tcPr>
            <w:tcW w:w="7377" w:type="dxa"/>
            <w:vAlign w:val="center"/>
          </w:tcPr>
          <w:p w14:paraId="52E6100F" w14:textId="24BAF9A6" w:rsidR="00723A64" w:rsidRPr="005C6CEE" w:rsidRDefault="004E6FD7" w:rsidP="00464EB1">
            <w:pPr>
              <w:spacing w:before="40" w:after="40"/>
              <w:rPr>
                <w:highlight w:val="yellow"/>
              </w:rPr>
            </w:pPr>
            <w:r w:rsidRPr="004E6FD7">
              <w:t>25 April 2024 from 10:00am to 4:00pm EST</w:t>
            </w:r>
          </w:p>
        </w:tc>
      </w:tr>
      <w:tr w:rsidR="00723A64" w:rsidRPr="001D6096" w14:paraId="52E61013" w14:textId="77777777" w:rsidTr="00693D1A">
        <w:trPr>
          <w:cantSplit/>
          <w:trHeight w:val="432"/>
        </w:trPr>
        <w:tc>
          <w:tcPr>
            <w:tcW w:w="1893" w:type="dxa"/>
            <w:shd w:val="clear" w:color="auto" w:fill="003366"/>
            <w:vAlign w:val="center"/>
          </w:tcPr>
          <w:p w14:paraId="52E61011" w14:textId="77777777" w:rsidR="00723A64" w:rsidRPr="00947282" w:rsidRDefault="00723A64" w:rsidP="00947282">
            <w:pPr>
              <w:spacing w:before="120" w:after="120"/>
              <w:rPr>
                <w:b/>
              </w:rPr>
            </w:pPr>
            <w:r w:rsidRPr="00947282">
              <w:rPr>
                <w:b/>
              </w:rPr>
              <w:t>Scope</w:t>
            </w:r>
          </w:p>
        </w:tc>
        <w:tc>
          <w:tcPr>
            <w:tcW w:w="7377" w:type="dxa"/>
            <w:vAlign w:val="center"/>
          </w:tcPr>
          <w:p w14:paraId="52E61012" w14:textId="58BB59FA" w:rsidR="00A36F2F" w:rsidRPr="005C6CEE" w:rsidRDefault="005C6CEE" w:rsidP="00466152">
            <w:pPr>
              <w:spacing w:before="40" w:after="40"/>
              <w:rPr>
                <w:highlight w:val="yellow"/>
              </w:rPr>
            </w:pPr>
            <w:r w:rsidRPr="005C6CEE">
              <w:t xml:space="preserve">A </w:t>
            </w:r>
            <w:r w:rsidR="00466152">
              <w:t>T</w:t>
            </w:r>
            <w:r w:rsidRPr="005C6CEE">
              <w:t>able</w:t>
            </w:r>
            <w:r w:rsidR="00EB1D0B">
              <w:t>t</w:t>
            </w:r>
            <w:r w:rsidRPr="005C6CEE">
              <w:t xml:space="preserve">op Exercise (TTX) </w:t>
            </w:r>
            <w:r w:rsidR="00466152">
              <w:t xml:space="preserve">and </w:t>
            </w:r>
            <w:r w:rsidR="0026528B">
              <w:t xml:space="preserve">education presentations </w:t>
            </w:r>
            <w:r w:rsidRPr="005C6CEE">
              <w:t xml:space="preserve">planned for </w:t>
            </w:r>
            <w:r w:rsidR="00466152">
              <w:t>6</w:t>
            </w:r>
            <w:r w:rsidRPr="005C6CEE">
              <w:t xml:space="preserve"> hours, conducted </w:t>
            </w:r>
            <w:r w:rsidR="00466152">
              <w:t xml:space="preserve">at </w:t>
            </w:r>
            <w:r w:rsidR="0026528B" w:rsidRPr="0026528B">
              <w:t>BJ's Catering and Event Center,</w:t>
            </w:r>
            <w:r w:rsidR="0026528B">
              <w:t xml:space="preserve"> G</w:t>
            </w:r>
            <w:r w:rsidR="0026528B" w:rsidRPr="0026528B">
              <w:t>aylord, M</w:t>
            </w:r>
            <w:r w:rsidR="0026528B">
              <w:t xml:space="preserve">ichigan.   </w:t>
            </w:r>
            <w:r w:rsidRPr="005C6CEE">
              <w:t xml:space="preserve">Exercise play is limited </w:t>
            </w:r>
            <w:r w:rsidR="007F1052">
              <w:t xml:space="preserve">to participating </w:t>
            </w:r>
            <w:r w:rsidR="00466152">
              <w:t xml:space="preserve">hospitals, clinics, and EMS agencies </w:t>
            </w:r>
            <w:r w:rsidRPr="005C6CEE">
              <w:t xml:space="preserve">as needed to respond to </w:t>
            </w:r>
            <w:r w:rsidR="00466152">
              <w:t xml:space="preserve">three </w:t>
            </w:r>
            <w:r w:rsidRPr="005C6CEE">
              <w:t>pediatric mass casualty incident</w:t>
            </w:r>
            <w:r w:rsidR="00466152">
              <w:t>s</w:t>
            </w:r>
            <w:r w:rsidRPr="005C6CEE">
              <w:t xml:space="preserve"> that exceeds local and regional resources.  </w:t>
            </w:r>
          </w:p>
        </w:tc>
      </w:tr>
      <w:tr w:rsidR="00723A64" w:rsidRPr="001D6096" w14:paraId="52E61016" w14:textId="77777777" w:rsidTr="00693D1A">
        <w:trPr>
          <w:cantSplit/>
          <w:trHeight w:val="432"/>
        </w:trPr>
        <w:tc>
          <w:tcPr>
            <w:tcW w:w="1893" w:type="dxa"/>
            <w:shd w:val="clear" w:color="auto" w:fill="003366"/>
            <w:vAlign w:val="center"/>
          </w:tcPr>
          <w:p w14:paraId="52E61014" w14:textId="77777777" w:rsidR="00723A64" w:rsidRPr="00947282" w:rsidRDefault="00723A64" w:rsidP="00947282">
            <w:pPr>
              <w:spacing w:before="120" w:after="120"/>
              <w:rPr>
                <w:b/>
              </w:rPr>
            </w:pPr>
            <w:r w:rsidRPr="00947282">
              <w:rPr>
                <w:b/>
              </w:rPr>
              <w:t>Mission Area(s)</w:t>
            </w:r>
          </w:p>
        </w:tc>
        <w:tc>
          <w:tcPr>
            <w:tcW w:w="7377" w:type="dxa"/>
            <w:vAlign w:val="center"/>
          </w:tcPr>
          <w:p w14:paraId="52E61015" w14:textId="2A60858C" w:rsidR="00723A64" w:rsidRPr="005C6CEE" w:rsidRDefault="00693D1A" w:rsidP="00693D1A">
            <w:pPr>
              <w:rPr>
                <w:highlight w:val="yellow"/>
              </w:rPr>
            </w:pPr>
            <w:r>
              <w:t>Readiness and Response</w:t>
            </w:r>
          </w:p>
        </w:tc>
      </w:tr>
      <w:tr w:rsidR="00723A64" w:rsidRPr="001D6096" w14:paraId="52E61019" w14:textId="77777777" w:rsidTr="00693D1A">
        <w:trPr>
          <w:cantSplit/>
          <w:trHeight w:val="432"/>
        </w:trPr>
        <w:tc>
          <w:tcPr>
            <w:tcW w:w="1893" w:type="dxa"/>
            <w:shd w:val="clear" w:color="auto" w:fill="003366"/>
            <w:vAlign w:val="center"/>
          </w:tcPr>
          <w:p w14:paraId="52E61017" w14:textId="0B794217" w:rsidR="00723A64" w:rsidRPr="00471F10" w:rsidRDefault="00A331D4" w:rsidP="00947282">
            <w:pPr>
              <w:spacing w:before="120" w:after="120"/>
              <w:rPr>
                <w:b/>
              </w:rPr>
            </w:pPr>
            <w:r>
              <w:rPr>
                <w:b/>
              </w:rPr>
              <w:t xml:space="preserve">ASPR </w:t>
            </w:r>
            <w:r w:rsidR="00723A64" w:rsidRPr="00471F10">
              <w:rPr>
                <w:b/>
              </w:rPr>
              <w:t>Core</w:t>
            </w:r>
            <w:r>
              <w:rPr>
                <w:b/>
              </w:rPr>
              <w:t xml:space="preserve"> Preparedness</w:t>
            </w:r>
            <w:r w:rsidR="00723A64" w:rsidRPr="00471F10">
              <w:rPr>
                <w:b/>
              </w:rPr>
              <w:t xml:space="preserve"> Capabilities</w:t>
            </w:r>
          </w:p>
        </w:tc>
        <w:tc>
          <w:tcPr>
            <w:tcW w:w="7377" w:type="dxa"/>
            <w:vAlign w:val="center"/>
          </w:tcPr>
          <w:p w14:paraId="700606A0" w14:textId="77777777" w:rsidR="00693D1A" w:rsidRDefault="00693D1A" w:rsidP="00693D1A">
            <w:r>
              <w:t xml:space="preserve">Foundation for Health Care and Medical Readiness </w:t>
            </w:r>
          </w:p>
          <w:p w14:paraId="18FFAA3B" w14:textId="77777777" w:rsidR="00C17BE9" w:rsidRDefault="00693D1A" w:rsidP="00693D1A">
            <w:r>
              <w:t xml:space="preserve">Health Care and Medical Response Coordination </w:t>
            </w:r>
          </w:p>
          <w:p w14:paraId="32391F43" w14:textId="73DA4E6D" w:rsidR="00693D1A" w:rsidRDefault="00C17BE9" w:rsidP="00693D1A">
            <w:r w:rsidRPr="00E700AF">
              <w:t>Continuity of Health Care Service Delivery</w:t>
            </w:r>
          </w:p>
          <w:p w14:paraId="52E61018" w14:textId="54711FFC" w:rsidR="00471F10" w:rsidRPr="00471F10" w:rsidRDefault="00693D1A" w:rsidP="00693D1A">
            <w:pPr>
              <w:spacing w:before="40" w:after="40"/>
            </w:pPr>
            <w:r>
              <w:t>Medical Surge</w:t>
            </w:r>
          </w:p>
        </w:tc>
      </w:tr>
      <w:tr w:rsidR="00E72705" w:rsidRPr="001D6096" w14:paraId="308C7381" w14:textId="77777777" w:rsidTr="00693D1A">
        <w:trPr>
          <w:cantSplit/>
          <w:trHeight w:val="432"/>
        </w:trPr>
        <w:tc>
          <w:tcPr>
            <w:tcW w:w="1893" w:type="dxa"/>
            <w:shd w:val="clear" w:color="auto" w:fill="003366"/>
            <w:vAlign w:val="center"/>
          </w:tcPr>
          <w:p w14:paraId="2DFEBE6C" w14:textId="579ABA6B" w:rsidR="00E72705" w:rsidRPr="00947282" w:rsidRDefault="00E72705" w:rsidP="00947282">
            <w:pPr>
              <w:spacing w:before="120" w:after="120"/>
              <w:rPr>
                <w:b/>
              </w:rPr>
            </w:pPr>
            <w:r w:rsidRPr="00F37CE0">
              <w:rPr>
                <w:b/>
              </w:rPr>
              <w:t>Objectives</w:t>
            </w:r>
          </w:p>
        </w:tc>
        <w:tc>
          <w:tcPr>
            <w:tcW w:w="7377" w:type="dxa"/>
            <w:vAlign w:val="center"/>
          </w:tcPr>
          <w:p w14:paraId="68F4A4F2" w14:textId="0594FDEB" w:rsidR="0026528B" w:rsidRPr="0026528B" w:rsidRDefault="0026528B" w:rsidP="0026528B">
            <w:r w:rsidRPr="0026528B">
              <w:t xml:space="preserve">1. </w:t>
            </w:r>
            <w:r w:rsidRPr="0026528B">
              <w:rPr>
                <w:b/>
                <w:bCs/>
              </w:rPr>
              <w:t>Conduct</w:t>
            </w:r>
            <w:r w:rsidRPr="0026528B">
              <w:t xml:space="preserve"> a two-hour Pediatric Surge TTX featuring 3 iterations and scenarios of increasing complexity to stress pediatric disaster plans of 15 participating organizations.</w:t>
            </w:r>
          </w:p>
          <w:p w14:paraId="0C68BDAC" w14:textId="77777777" w:rsidR="0026528B" w:rsidRPr="0026528B" w:rsidRDefault="0026528B" w:rsidP="0026528B">
            <w:r w:rsidRPr="0026528B">
              <w:t xml:space="preserve">2. Participating organizations </w:t>
            </w:r>
            <w:r w:rsidRPr="0026528B">
              <w:rPr>
                <w:b/>
                <w:bCs/>
              </w:rPr>
              <w:t>Evaluate</w:t>
            </w:r>
            <w:r w:rsidRPr="0026528B">
              <w:t xml:space="preserve"> current pediatric response plans against the exercise scenarios to identify areas for improvement and report at least three proposed changes to their plans.  </w:t>
            </w:r>
          </w:p>
          <w:p w14:paraId="197DAE50" w14:textId="77777777" w:rsidR="0026528B" w:rsidRDefault="0026528B" w:rsidP="0026528B">
            <w:r w:rsidRPr="0026528B">
              <w:t xml:space="preserve">3. Consider public health/behavioral health response actions against exercise scenarios to </w:t>
            </w:r>
            <w:r w:rsidRPr="0026528B">
              <w:rPr>
                <w:b/>
                <w:bCs/>
              </w:rPr>
              <w:t>Identify</w:t>
            </w:r>
            <w:r w:rsidRPr="0026528B">
              <w:t xml:space="preserve"> in total two interventions for incident recovery phase. </w:t>
            </w:r>
          </w:p>
          <w:p w14:paraId="50CAD345" w14:textId="62D827D9" w:rsidR="0026528B" w:rsidRPr="0026528B" w:rsidRDefault="0026528B" w:rsidP="0026528B">
            <w:r w:rsidRPr="0026528B">
              <w:t xml:space="preserve">4. </w:t>
            </w:r>
            <w:r w:rsidRPr="0026528B">
              <w:rPr>
                <w:b/>
                <w:bCs/>
              </w:rPr>
              <w:t>Convene</w:t>
            </w:r>
            <w:r w:rsidRPr="0026528B">
              <w:t xml:space="preserve"> pediatric experts and Region 7 Healthcare Coalition members for 35 minutes to present five briefings on regional pediatric capabilities, limitations, and practices. </w:t>
            </w:r>
          </w:p>
          <w:p w14:paraId="1017D3B6" w14:textId="77777777" w:rsidR="0026528B" w:rsidRPr="0026528B" w:rsidRDefault="0026528B" w:rsidP="0026528B">
            <w:r w:rsidRPr="0026528B">
              <w:t xml:space="preserve">5. </w:t>
            </w:r>
            <w:r w:rsidRPr="0026528B">
              <w:rPr>
                <w:b/>
                <w:bCs/>
              </w:rPr>
              <w:t>Determine</w:t>
            </w:r>
            <w:r w:rsidRPr="0026528B">
              <w:t xml:space="preserve"> current pediatric transfer practices of </w:t>
            </w:r>
            <w:proofErr w:type="gramStart"/>
            <w:r w:rsidRPr="0026528B">
              <w:t>Region</w:t>
            </w:r>
            <w:proofErr w:type="gramEnd"/>
            <w:r w:rsidRPr="0026528B">
              <w:t xml:space="preserve"> 7 organizations internal and external to Region 7 during 25 minutes of briefings and discussions.</w:t>
            </w:r>
          </w:p>
          <w:p w14:paraId="20DBEFD5" w14:textId="7D21B831" w:rsidR="00693D1A" w:rsidRPr="00E72705" w:rsidRDefault="0026528B" w:rsidP="0026528B">
            <w:r w:rsidRPr="0026528B">
              <w:t xml:space="preserve">6. </w:t>
            </w:r>
            <w:r w:rsidRPr="0026528B">
              <w:rPr>
                <w:b/>
                <w:bCs/>
              </w:rPr>
              <w:t>Introduce</w:t>
            </w:r>
            <w:r w:rsidRPr="0026528B">
              <w:t xml:space="preserve"> organizational techniques to respond and manage a pediatric surge during a 30-minute presentation.  </w:t>
            </w:r>
          </w:p>
        </w:tc>
      </w:tr>
      <w:tr w:rsidR="00693D1A" w:rsidRPr="001D6096" w14:paraId="52E6101C" w14:textId="77777777" w:rsidTr="003C3EFE">
        <w:trPr>
          <w:cantSplit/>
          <w:trHeight w:val="432"/>
        </w:trPr>
        <w:tc>
          <w:tcPr>
            <w:tcW w:w="1893" w:type="dxa"/>
            <w:shd w:val="clear" w:color="auto" w:fill="003366"/>
            <w:vAlign w:val="center"/>
          </w:tcPr>
          <w:p w14:paraId="52E6101A" w14:textId="59514F9D" w:rsidR="00693D1A" w:rsidRPr="00F37CE0" w:rsidRDefault="00693D1A" w:rsidP="00947282">
            <w:pPr>
              <w:spacing w:before="120" w:after="120"/>
              <w:rPr>
                <w:b/>
              </w:rPr>
            </w:pPr>
            <w:r w:rsidRPr="00947282">
              <w:rPr>
                <w:b/>
              </w:rPr>
              <w:t>Threat or Hazard</w:t>
            </w:r>
          </w:p>
        </w:tc>
        <w:tc>
          <w:tcPr>
            <w:tcW w:w="7377" w:type="dxa"/>
            <w:vAlign w:val="center"/>
          </w:tcPr>
          <w:p w14:paraId="52E6101B" w14:textId="7FEBD854" w:rsidR="00693D1A" w:rsidRPr="00F41F40" w:rsidRDefault="00693D1A" w:rsidP="00464EB1">
            <w:r>
              <w:t xml:space="preserve">Pediatric Mass Casualty Incident </w:t>
            </w:r>
          </w:p>
        </w:tc>
      </w:tr>
      <w:tr w:rsidR="00693D1A" w:rsidRPr="001D6096" w14:paraId="52E6101F" w14:textId="77777777" w:rsidTr="003C3EFE">
        <w:trPr>
          <w:cantSplit/>
          <w:trHeight w:val="432"/>
        </w:trPr>
        <w:tc>
          <w:tcPr>
            <w:tcW w:w="1893" w:type="dxa"/>
            <w:shd w:val="clear" w:color="auto" w:fill="003366"/>
            <w:vAlign w:val="center"/>
          </w:tcPr>
          <w:p w14:paraId="52E6101D" w14:textId="73F9233C" w:rsidR="00693D1A" w:rsidRPr="00947282" w:rsidRDefault="00693D1A" w:rsidP="00947282">
            <w:pPr>
              <w:spacing w:before="120" w:after="120"/>
              <w:rPr>
                <w:b/>
              </w:rPr>
            </w:pPr>
            <w:r w:rsidRPr="00947282">
              <w:rPr>
                <w:b/>
              </w:rPr>
              <w:t>Scenario</w:t>
            </w:r>
          </w:p>
        </w:tc>
        <w:tc>
          <w:tcPr>
            <w:tcW w:w="7377" w:type="dxa"/>
            <w:vAlign w:val="center"/>
          </w:tcPr>
          <w:p w14:paraId="52E6101E" w14:textId="446DB6D6" w:rsidR="00693D1A" w:rsidRPr="00774567" w:rsidRDefault="0020295F" w:rsidP="0020295F">
            <w:pPr>
              <w:spacing w:before="120" w:after="120"/>
            </w:pPr>
            <w:r>
              <w:t>Three scenarios: 1) Active Shooter, 2) School Bus Accident, and 3) Roof Collapse. See Exercise Injects</w:t>
            </w:r>
            <w:r w:rsidR="004E5D62">
              <w:t xml:space="preserve"> in Participant guide </w:t>
            </w:r>
            <w:r>
              <w:t xml:space="preserve">for detailed scenario descriptions. </w:t>
            </w:r>
          </w:p>
        </w:tc>
      </w:tr>
      <w:tr w:rsidR="00693D1A" w:rsidRPr="001D6096" w14:paraId="52E61022" w14:textId="77777777" w:rsidTr="003C3EFE">
        <w:trPr>
          <w:cantSplit/>
          <w:trHeight w:val="432"/>
        </w:trPr>
        <w:tc>
          <w:tcPr>
            <w:tcW w:w="1893" w:type="dxa"/>
            <w:shd w:val="clear" w:color="auto" w:fill="003366"/>
            <w:vAlign w:val="center"/>
          </w:tcPr>
          <w:p w14:paraId="52E61020" w14:textId="20270A8A" w:rsidR="00693D1A" w:rsidRPr="00947282" w:rsidRDefault="00693D1A" w:rsidP="00947282">
            <w:pPr>
              <w:spacing w:before="120" w:after="120"/>
              <w:rPr>
                <w:b/>
              </w:rPr>
            </w:pPr>
            <w:r w:rsidRPr="00471F10">
              <w:rPr>
                <w:b/>
              </w:rPr>
              <w:lastRenderedPageBreak/>
              <w:t>Sponsor</w:t>
            </w:r>
          </w:p>
        </w:tc>
        <w:tc>
          <w:tcPr>
            <w:tcW w:w="7377" w:type="dxa"/>
            <w:vAlign w:val="center"/>
          </w:tcPr>
          <w:p w14:paraId="52E61021" w14:textId="7DE2AB41" w:rsidR="00693D1A" w:rsidRPr="00774567" w:rsidRDefault="0026528B" w:rsidP="00464EB1">
            <w:pPr>
              <w:spacing w:before="40" w:after="40"/>
            </w:pPr>
            <w:r>
              <w:t>Region 7 Health Care Coalition and Region V for Kids Pediatric Disaster Center of Excellence</w:t>
            </w:r>
          </w:p>
        </w:tc>
      </w:tr>
      <w:tr w:rsidR="00693D1A" w:rsidRPr="001D6096" w14:paraId="52E61025" w14:textId="77777777" w:rsidTr="003C3EFE">
        <w:trPr>
          <w:cantSplit/>
          <w:trHeight w:val="432"/>
        </w:trPr>
        <w:tc>
          <w:tcPr>
            <w:tcW w:w="1893" w:type="dxa"/>
            <w:shd w:val="clear" w:color="auto" w:fill="003366"/>
            <w:vAlign w:val="center"/>
          </w:tcPr>
          <w:p w14:paraId="52E61023" w14:textId="34D38152" w:rsidR="00693D1A" w:rsidRPr="00471F10" w:rsidRDefault="00693D1A" w:rsidP="00947282">
            <w:pPr>
              <w:spacing w:before="120" w:after="120"/>
              <w:rPr>
                <w:b/>
              </w:rPr>
            </w:pPr>
            <w:r w:rsidRPr="00947282">
              <w:rPr>
                <w:b/>
              </w:rPr>
              <w:t>Participating Organizations</w:t>
            </w:r>
          </w:p>
        </w:tc>
        <w:tc>
          <w:tcPr>
            <w:tcW w:w="7377" w:type="dxa"/>
            <w:vAlign w:val="center"/>
          </w:tcPr>
          <w:p w14:paraId="52E61024" w14:textId="544B640E" w:rsidR="00693D1A" w:rsidRPr="00471F10" w:rsidRDefault="00693D1A" w:rsidP="00947282">
            <w:pPr>
              <w:spacing w:before="120" w:after="120"/>
            </w:pPr>
            <w:r>
              <w:t xml:space="preserve">Functional participants are the </w:t>
            </w:r>
            <w:r w:rsidR="0020295F" w:rsidRPr="0020295F">
              <w:t xml:space="preserve">Region </w:t>
            </w:r>
            <w:r w:rsidR="00EB1D0B">
              <w:t>7</w:t>
            </w:r>
            <w:r w:rsidR="0020295F" w:rsidRPr="0020295F">
              <w:t xml:space="preserve"> hospitals, clinics, </w:t>
            </w:r>
            <w:r w:rsidR="007F1052">
              <w:t xml:space="preserve">trauma, </w:t>
            </w:r>
            <w:r w:rsidR="0020295F" w:rsidRPr="0020295F">
              <w:t>and EMS agencies</w:t>
            </w:r>
            <w:r w:rsidR="0020295F">
              <w:t xml:space="preserve">.  </w:t>
            </w:r>
            <w:r>
              <w:t xml:space="preserve">All other participants in the exercise will participate in an observer/evaluator role. </w:t>
            </w:r>
            <w:r w:rsidRPr="00471F10">
              <w:t xml:space="preserve"> </w:t>
            </w:r>
          </w:p>
        </w:tc>
      </w:tr>
      <w:tr w:rsidR="00693D1A" w:rsidRPr="001D6096" w14:paraId="52E61028" w14:textId="77777777" w:rsidTr="003C3EFE">
        <w:trPr>
          <w:cantSplit/>
          <w:trHeight w:val="432"/>
        </w:trPr>
        <w:tc>
          <w:tcPr>
            <w:tcW w:w="1893" w:type="dxa"/>
            <w:shd w:val="clear" w:color="auto" w:fill="003366"/>
            <w:vAlign w:val="center"/>
          </w:tcPr>
          <w:p w14:paraId="52E61026" w14:textId="01BB8B8A" w:rsidR="00693D1A" w:rsidRPr="00947282" w:rsidRDefault="00693D1A" w:rsidP="00947282">
            <w:pPr>
              <w:spacing w:before="120" w:after="120"/>
              <w:rPr>
                <w:b/>
              </w:rPr>
            </w:pPr>
            <w:r w:rsidRPr="00947282">
              <w:rPr>
                <w:b/>
              </w:rPr>
              <w:t>Point of Contact</w:t>
            </w:r>
          </w:p>
        </w:tc>
        <w:tc>
          <w:tcPr>
            <w:tcW w:w="7377" w:type="dxa"/>
            <w:vAlign w:val="center"/>
          </w:tcPr>
          <w:p w14:paraId="740D7560" w14:textId="2EF1A633" w:rsidR="00693D1A" w:rsidRDefault="00EB1D0B" w:rsidP="00A331D4">
            <w:r>
              <w:t>Kal Attie, MD</w:t>
            </w:r>
            <w:r w:rsidR="00693D1A" w:rsidRPr="00C07498">
              <w:t xml:space="preserve"> </w:t>
            </w:r>
          </w:p>
          <w:p w14:paraId="435CD1DF" w14:textId="7DCD5D36" w:rsidR="00693D1A" w:rsidRDefault="0020295F" w:rsidP="00A331D4">
            <w:r>
              <w:t xml:space="preserve">Medical Director </w:t>
            </w:r>
            <w:r w:rsidR="00693D1A" w:rsidRPr="00C07498">
              <w:t xml:space="preserve"> </w:t>
            </w:r>
          </w:p>
          <w:p w14:paraId="51B3C248" w14:textId="196A653F" w:rsidR="00A331D4" w:rsidRDefault="00A331D4" w:rsidP="00A331D4">
            <w:r w:rsidRPr="00A331D4">
              <w:t xml:space="preserve">Region </w:t>
            </w:r>
            <w:r w:rsidR="00EB1D0B">
              <w:t>7</w:t>
            </w:r>
            <w:r w:rsidRPr="00A331D4">
              <w:t xml:space="preserve"> Healthcare Coalition </w:t>
            </w:r>
          </w:p>
          <w:p w14:paraId="52E61027" w14:textId="07775485" w:rsidR="00693D1A" w:rsidRPr="005C6CEE" w:rsidRDefault="00EB1D0B" w:rsidP="00A331D4">
            <w:pPr>
              <w:rPr>
                <w:highlight w:val="yellow"/>
              </w:rPr>
            </w:pPr>
            <w:r w:rsidRPr="00EB1D0B">
              <w:t>CaringforKids@umich.edu</w:t>
            </w:r>
          </w:p>
        </w:tc>
      </w:tr>
      <w:bookmarkEnd w:id="4"/>
    </w:tbl>
    <w:p w14:paraId="52E6102D" w14:textId="77777777" w:rsidR="00F559A9" w:rsidRPr="00011F2A" w:rsidRDefault="00F559A9" w:rsidP="002D13B0">
      <w:pPr>
        <w:pStyle w:val="BodyText"/>
        <w:sectPr w:rsidR="00F559A9" w:rsidRPr="00011F2A" w:rsidSect="00F748BB">
          <w:headerReference w:type="default" r:id="rId27"/>
          <w:footerReference w:type="default" r:id="rId28"/>
          <w:pgSz w:w="12240" w:h="15840" w:code="1"/>
          <w:pgMar w:top="1440" w:right="1440" w:bottom="1440" w:left="1440" w:header="720" w:footer="720" w:gutter="0"/>
          <w:pgNumType w:start="1"/>
          <w:cols w:space="720"/>
          <w:docGrid w:linePitch="360"/>
        </w:sectPr>
      </w:pPr>
    </w:p>
    <w:p w14:paraId="52E6102E" w14:textId="77777777" w:rsidR="00A43A33" w:rsidRDefault="00657735">
      <w:pPr>
        <w:pStyle w:val="Heading1"/>
      </w:pPr>
      <w:bookmarkStart w:id="7" w:name="_Toc335992123"/>
      <w:bookmarkStart w:id="8" w:name="_Toc336197855"/>
      <w:bookmarkStart w:id="9" w:name="_Toc336596348"/>
      <w:r>
        <w:lastRenderedPageBreak/>
        <w:t>General Information</w:t>
      </w:r>
    </w:p>
    <w:p w14:paraId="52E6102F" w14:textId="2D0780B7" w:rsidR="00A43A33" w:rsidRDefault="00A91445">
      <w:pPr>
        <w:pStyle w:val="Heading2"/>
        <w:rPr>
          <w:kern w:val="32"/>
        </w:rPr>
      </w:pPr>
      <w:r>
        <w:rPr>
          <w:kern w:val="32"/>
        </w:rPr>
        <w:t>Exercise</w:t>
      </w:r>
      <w:r w:rsidR="00660337">
        <w:rPr>
          <w:kern w:val="32"/>
        </w:rPr>
        <w:t xml:space="preserve"> </w:t>
      </w:r>
      <w:r w:rsidR="00701D12" w:rsidRPr="00F559A9">
        <w:rPr>
          <w:kern w:val="32"/>
        </w:rPr>
        <w:t>Objectives</w:t>
      </w:r>
      <w:bookmarkEnd w:id="7"/>
      <w:bookmarkEnd w:id="8"/>
      <w:r w:rsidR="00B95D87" w:rsidRPr="00F559A9">
        <w:rPr>
          <w:kern w:val="32"/>
        </w:rPr>
        <w:t xml:space="preserve"> and Core Capabilities</w:t>
      </w:r>
      <w:bookmarkEnd w:id="9"/>
    </w:p>
    <w:p w14:paraId="52E61030" w14:textId="46F05424" w:rsidR="00624786" w:rsidRPr="00947282" w:rsidRDefault="000A6B8D" w:rsidP="00947282">
      <w:pPr>
        <w:pStyle w:val="BodyText"/>
      </w:pPr>
      <w:bookmarkStart w:id="10" w:name="_Hlk133860804"/>
      <w:r w:rsidRPr="00947282">
        <w:t xml:space="preserve">The following </w:t>
      </w:r>
      <w:r w:rsidR="002E2E2F">
        <w:t>e</w:t>
      </w:r>
      <w:r w:rsidR="00A91445">
        <w:t>xercise</w:t>
      </w:r>
      <w:r w:rsidRPr="00947282">
        <w:t xml:space="preserve"> objectives</w:t>
      </w:r>
      <w:r w:rsidR="00033916" w:rsidRPr="00947282">
        <w:t xml:space="preserve"> in Table 1</w:t>
      </w:r>
      <w:r w:rsidRPr="00947282">
        <w:t xml:space="preserve"> describe the expected </w:t>
      </w:r>
      <w:r w:rsidRPr="00EB1D0B">
        <w:t xml:space="preserve">outcomes for the </w:t>
      </w:r>
      <w:r w:rsidR="002E2E2F" w:rsidRPr="00EB1D0B">
        <w:t>e</w:t>
      </w:r>
      <w:r w:rsidR="00A91445" w:rsidRPr="00EB1D0B">
        <w:t>xercise</w:t>
      </w:r>
      <w:r w:rsidRPr="00EB1D0B">
        <w:t>.</w:t>
      </w:r>
      <w:r w:rsidR="00947282" w:rsidRPr="00EB1D0B">
        <w:t xml:space="preserve"> </w:t>
      </w:r>
      <w:r w:rsidRPr="00EB1D0B">
        <w:t xml:space="preserve">The objectives are linked to </w:t>
      </w:r>
      <w:r w:rsidR="00A331D4" w:rsidRPr="00EB1D0B">
        <w:t xml:space="preserve">ASPR Preparedness and Response </w:t>
      </w:r>
      <w:r w:rsidRPr="00EB1D0B">
        <w:t>capabilities</w:t>
      </w:r>
      <w:r w:rsidR="00A331D4" w:rsidRPr="00EB1D0B">
        <w:t xml:space="preserve"> (appendix </w:t>
      </w:r>
      <w:r w:rsidR="00EB1D0B" w:rsidRPr="00EB1D0B">
        <w:t>C</w:t>
      </w:r>
      <w:r w:rsidR="00A331D4" w:rsidRPr="00EB1D0B">
        <w:t>)</w:t>
      </w:r>
      <w:r w:rsidRPr="00EB1D0B">
        <w:t>,</w:t>
      </w:r>
      <w:r w:rsidRPr="00947282">
        <w:t xml:space="preserve"> which are distinct critical elements necessary to achieve the specific mission area(s</w:t>
      </w:r>
      <w:r w:rsidR="002F28FA" w:rsidRPr="00947282">
        <w:t>)</w:t>
      </w:r>
      <w:r w:rsidRPr="00947282">
        <w:t>.</w:t>
      </w:r>
      <w:r w:rsidR="00947282">
        <w:t xml:space="preserve"> </w:t>
      </w:r>
      <w:r w:rsidRPr="00947282">
        <w:t xml:space="preserve">The objectives and aligned core capabilities </w:t>
      </w:r>
      <w:r w:rsidR="004A7377" w:rsidRPr="00947282">
        <w:t>are</w:t>
      </w:r>
      <w:r w:rsidRPr="00947282">
        <w:t xml:space="preserve"> guided by </w:t>
      </w:r>
      <w:proofErr w:type="gramStart"/>
      <w:r w:rsidR="00A331D4">
        <w:t>Region</w:t>
      </w:r>
      <w:proofErr w:type="gramEnd"/>
      <w:r w:rsidR="00A331D4">
        <w:t xml:space="preserve"> </w:t>
      </w:r>
      <w:r w:rsidR="00EB1D0B">
        <w:t>7</w:t>
      </w:r>
      <w:r w:rsidR="00A331D4">
        <w:t xml:space="preserve"> leadership </w:t>
      </w:r>
      <w:r w:rsidRPr="00947282">
        <w:t xml:space="preserve">and selected by the </w:t>
      </w:r>
      <w:r w:rsidR="00A91445">
        <w:t>Exercise</w:t>
      </w:r>
      <w:r w:rsidRPr="00947282">
        <w:t xml:space="preserve"> Planning Team.</w:t>
      </w:r>
    </w:p>
    <w:tbl>
      <w:tblPr>
        <w:tblW w:w="1035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s"/>
        <w:tblDescription w:val="Informs which exercise objectives align with which core capabilities"/>
      </w:tblPr>
      <w:tblGrid>
        <w:gridCol w:w="5395"/>
        <w:gridCol w:w="4955"/>
      </w:tblGrid>
      <w:tr w:rsidR="00A331D4" w:rsidRPr="00A331D4" w14:paraId="0A366F16" w14:textId="77777777" w:rsidTr="008A7FBB">
        <w:trPr>
          <w:cantSplit/>
          <w:trHeight w:val="620"/>
          <w:tblHeader/>
        </w:trPr>
        <w:tc>
          <w:tcPr>
            <w:tcW w:w="5395" w:type="dxa"/>
            <w:tcBorders>
              <w:right w:val="single" w:sz="4" w:space="0" w:color="FFFFFF"/>
            </w:tcBorders>
            <w:shd w:val="clear" w:color="auto" w:fill="003366"/>
          </w:tcPr>
          <w:p w14:paraId="62E204DE" w14:textId="77777777" w:rsidR="00A331D4" w:rsidRPr="00A331D4" w:rsidRDefault="00A331D4" w:rsidP="00A331D4">
            <w:pPr>
              <w:spacing w:before="40" w:after="40"/>
              <w:jc w:val="center"/>
              <w:rPr>
                <w:b/>
                <w:sz w:val="28"/>
                <w:szCs w:val="28"/>
              </w:rPr>
            </w:pPr>
            <w:bookmarkStart w:id="11" w:name="_Hlk133860829"/>
            <w:bookmarkStart w:id="12" w:name="_Toc336426628"/>
            <w:bookmarkStart w:id="13" w:name="_Toc336199560"/>
            <w:bookmarkStart w:id="14" w:name="_Toc336596351"/>
            <w:bookmarkEnd w:id="10"/>
          </w:p>
          <w:p w14:paraId="13E1A3E0" w14:textId="17A9F318" w:rsidR="00A331D4" w:rsidRPr="00A331D4" w:rsidRDefault="00A331D4" w:rsidP="00A331D4">
            <w:pPr>
              <w:spacing w:before="40" w:after="240"/>
              <w:jc w:val="center"/>
              <w:rPr>
                <w:b/>
                <w:sz w:val="28"/>
                <w:szCs w:val="28"/>
              </w:rPr>
            </w:pPr>
            <w:r w:rsidRPr="00A331D4">
              <w:rPr>
                <w:b/>
                <w:sz w:val="28"/>
                <w:szCs w:val="28"/>
              </w:rPr>
              <w:t>Table</w:t>
            </w:r>
            <w:r w:rsidR="00E700AF">
              <w:rPr>
                <w:b/>
                <w:sz w:val="28"/>
                <w:szCs w:val="28"/>
              </w:rPr>
              <w:t>t</w:t>
            </w:r>
            <w:r w:rsidRPr="00A331D4">
              <w:rPr>
                <w:b/>
                <w:sz w:val="28"/>
                <w:szCs w:val="28"/>
              </w:rPr>
              <w:t>op and Conference Objective</w:t>
            </w:r>
          </w:p>
        </w:tc>
        <w:tc>
          <w:tcPr>
            <w:tcW w:w="4955" w:type="dxa"/>
            <w:tcBorders>
              <w:left w:val="single" w:sz="4" w:space="0" w:color="FFFFFF"/>
            </w:tcBorders>
            <w:shd w:val="clear" w:color="auto" w:fill="003366"/>
          </w:tcPr>
          <w:p w14:paraId="52587914" w14:textId="77777777" w:rsidR="00A331D4" w:rsidRPr="00A331D4" w:rsidRDefault="00A331D4" w:rsidP="00A331D4">
            <w:pPr>
              <w:spacing w:before="40" w:after="40"/>
              <w:jc w:val="center"/>
              <w:rPr>
                <w:b/>
                <w:sz w:val="28"/>
                <w:szCs w:val="28"/>
              </w:rPr>
            </w:pPr>
          </w:p>
          <w:p w14:paraId="2729D0A7" w14:textId="77777777" w:rsidR="00A331D4" w:rsidRPr="00A331D4" w:rsidRDefault="00A331D4" w:rsidP="00A331D4">
            <w:pPr>
              <w:spacing w:before="40" w:after="240"/>
              <w:jc w:val="center"/>
              <w:rPr>
                <w:b/>
                <w:sz w:val="28"/>
                <w:szCs w:val="28"/>
              </w:rPr>
            </w:pPr>
            <w:r w:rsidRPr="00A331D4">
              <w:rPr>
                <w:b/>
                <w:sz w:val="28"/>
                <w:szCs w:val="28"/>
              </w:rPr>
              <w:t>Preparedness and Response Capability</w:t>
            </w:r>
          </w:p>
        </w:tc>
      </w:tr>
      <w:tr w:rsidR="00A331D4" w:rsidRPr="00A331D4" w14:paraId="67269E22" w14:textId="77777777" w:rsidTr="00E700AF">
        <w:trPr>
          <w:cantSplit/>
          <w:trHeight w:val="1187"/>
        </w:trPr>
        <w:tc>
          <w:tcPr>
            <w:tcW w:w="5395" w:type="dxa"/>
          </w:tcPr>
          <w:p w14:paraId="65505F5B" w14:textId="2520B8F4" w:rsidR="00A331D4" w:rsidRPr="00A331D4" w:rsidRDefault="00E700AF" w:rsidP="00A331D4">
            <w:pPr>
              <w:rPr>
                <w:highlight w:val="lightGray"/>
              </w:rPr>
            </w:pPr>
            <w:r w:rsidRPr="00E700AF">
              <w:rPr>
                <w:b/>
                <w:bCs/>
              </w:rPr>
              <w:t xml:space="preserve">Conduct </w:t>
            </w:r>
            <w:r w:rsidRPr="00E700AF">
              <w:t xml:space="preserve">a two-hour Pediatric Surge </w:t>
            </w:r>
            <w:r>
              <w:t xml:space="preserve">tabletop exercise </w:t>
            </w:r>
            <w:r w:rsidRPr="00E700AF">
              <w:t>featuring 3 iterations and scenarios of increasing complexity to stress pediatric disaster plans of 15 participating organizations.</w:t>
            </w:r>
          </w:p>
        </w:tc>
        <w:tc>
          <w:tcPr>
            <w:tcW w:w="4955" w:type="dxa"/>
          </w:tcPr>
          <w:p w14:paraId="57670105" w14:textId="77777777" w:rsidR="00A331D4" w:rsidRPr="00A331D4" w:rsidRDefault="00A331D4" w:rsidP="00A331D4">
            <w:r w:rsidRPr="00A331D4">
              <w:t xml:space="preserve">Foundation for Health Care and Medical Readiness </w:t>
            </w:r>
          </w:p>
          <w:p w14:paraId="259F0A4A" w14:textId="77777777" w:rsidR="00A331D4" w:rsidRPr="00A331D4" w:rsidRDefault="00A331D4" w:rsidP="00A331D4">
            <w:r w:rsidRPr="00A331D4">
              <w:t xml:space="preserve">Health Care and Medical Response Coordination </w:t>
            </w:r>
          </w:p>
          <w:p w14:paraId="615A7AD1" w14:textId="77777777" w:rsidR="00A331D4" w:rsidRPr="00A331D4" w:rsidRDefault="00A331D4" w:rsidP="00A331D4">
            <w:pPr>
              <w:rPr>
                <w:highlight w:val="lightGray"/>
              </w:rPr>
            </w:pPr>
            <w:r w:rsidRPr="00A331D4">
              <w:t>Medical Surge</w:t>
            </w:r>
          </w:p>
        </w:tc>
      </w:tr>
      <w:tr w:rsidR="00A331D4" w:rsidRPr="00A331D4" w14:paraId="7D46471E" w14:textId="77777777" w:rsidTr="00E700AF">
        <w:trPr>
          <w:cantSplit/>
          <w:trHeight w:val="1241"/>
        </w:trPr>
        <w:tc>
          <w:tcPr>
            <w:tcW w:w="5395" w:type="dxa"/>
          </w:tcPr>
          <w:p w14:paraId="4F8D6201" w14:textId="4417F147" w:rsidR="00A331D4" w:rsidRPr="00A331D4" w:rsidRDefault="00E700AF" w:rsidP="00A331D4">
            <w:pPr>
              <w:spacing w:before="40" w:after="40"/>
              <w:rPr>
                <w:b/>
                <w:bCs/>
              </w:rPr>
            </w:pPr>
            <w:r w:rsidRPr="00E700AF">
              <w:t xml:space="preserve">Participating organizations </w:t>
            </w:r>
            <w:r w:rsidRPr="00E700AF">
              <w:rPr>
                <w:b/>
                <w:bCs/>
              </w:rPr>
              <w:t>Evaluate</w:t>
            </w:r>
            <w:r w:rsidRPr="00E700AF">
              <w:t xml:space="preserve"> current pediatric response plans against the exercise scenarios to identify areas for improvement and report at least three proposed changes to their plans.  </w:t>
            </w:r>
          </w:p>
        </w:tc>
        <w:tc>
          <w:tcPr>
            <w:tcW w:w="4955" w:type="dxa"/>
          </w:tcPr>
          <w:p w14:paraId="7DF5B087" w14:textId="77777777" w:rsidR="00A331D4" w:rsidRPr="00A331D4" w:rsidRDefault="00A331D4" w:rsidP="00A331D4">
            <w:pPr>
              <w:spacing w:before="40" w:after="40"/>
            </w:pPr>
            <w:r w:rsidRPr="00A331D4">
              <w:t xml:space="preserve">Foundation for Health Care and Medical Readiness </w:t>
            </w:r>
          </w:p>
          <w:p w14:paraId="55822806" w14:textId="77777777" w:rsidR="00A331D4" w:rsidRPr="00A331D4" w:rsidRDefault="00A331D4" w:rsidP="00A331D4">
            <w:pPr>
              <w:spacing w:before="40" w:after="40"/>
            </w:pPr>
            <w:r w:rsidRPr="00A331D4">
              <w:t>Medical Surge</w:t>
            </w:r>
          </w:p>
        </w:tc>
      </w:tr>
      <w:tr w:rsidR="00A331D4" w:rsidRPr="00A331D4" w14:paraId="21618902" w14:textId="77777777" w:rsidTr="00E700AF">
        <w:trPr>
          <w:cantSplit/>
          <w:trHeight w:val="989"/>
        </w:trPr>
        <w:tc>
          <w:tcPr>
            <w:tcW w:w="5395" w:type="dxa"/>
          </w:tcPr>
          <w:p w14:paraId="0C233B0B" w14:textId="03E41347" w:rsidR="00A331D4" w:rsidRPr="00A331D4" w:rsidRDefault="00E700AF" w:rsidP="00A331D4">
            <w:pPr>
              <w:spacing w:before="40" w:after="40"/>
              <w:rPr>
                <w:highlight w:val="lightGray"/>
              </w:rPr>
            </w:pPr>
            <w:r w:rsidRPr="00E700AF">
              <w:t>Consider</w:t>
            </w:r>
            <w:r w:rsidRPr="00E700AF">
              <w:rPr>
                <w:b/>
                <w:bCs/>
              </w:rPr>
              <w:t xml:space="preserve"> </w:t>
            </w:r>
            <w:r w:rsidRPr="00E700AF">
              <w:t>public health/behavioral health response actions against exercise scenarios to</w:t>
            </w:r>
            <w:r w:rsidRPr="00E700AF">
              <w:rPr>
                <w:b/>
                <w:bCs/>
              </w:rPr>
              <w:t xml:space="preserve"> Identify</w:t>
            </w:r>
            <w:r w:rsidRPr="00E700AF">
              <w:t xml:space="preserve"> in total two interventions for incident recovery phase.</w:t>
            </w:r>
          </w:p>
        </w:tc>
        <w:tc>
          <w:tcPr>
            <w:tcW w:w="4955" w:type="dxa"/>
          </w:tcPr>
          <w:p w14:paraId="3E9CD343" w14:textId="412C2A05" w:rsidR="00E700AF" w:rsidRPr="00A331D4" w:rsidRDefault="00E700AF" w:rsidP="00A331D4">
            <w:pPr>
              <w:spacing w:before="40" w:after="40"/>
              <w:rPr>
                <w:highlight w:val="lightGray"/>
              </w:rPr>
            </w:pPr>
            <w:r w:rsidRPr="00A331D4">
              <w:t>Health Care and Medical Response Coordination</w:t>
            </w:r>
            <w:r w:rsidRPr="00E700AF">
              <w:t xml:space="preserve"> Continuity of Health Care Service Delivery </w:t>
            </w:r>
          </w:p>
        </w:tc>
      </w:tr>
      <w:tr w:rsidR="00A331D4" w:rsidRPr="00A331D4" w14:paraId="3115CD9F" w14:textId="77777777" w:rsidTr="00E700AF">
        <w:trPr>
          <w:cantSplit/>
          <w:trHeight w:val="1250"/>
        </w:trPr>
        <w:tc>
          <w:tcPr>
            <w:tcW w:w="5395" w:type="dxa"/>
          </w:tcPr>
          <w:p w14:paraId="35D1D922" w14:textId="071BF342" w:rsidR="00A331D4" w:rsidRPr="00A331D4" w:rsidRDefault="00E700AF" w:rsidP="00A331D4">
            <w:pPr>
              <w:spacing w:before="40" w:after="40"/>
              <w:rPr>
                <w:highlight w:val="lightGray"/>
              </w:rPr>
            </w:pPr>
            <w:r w:rsidRPr="00E700AF">
              <w:rPr>
                <w:rFonts w:eastAsia="Calibri"/>
                <w:b/>
                <w:bCs/>
              </w:rPr>
              <w:t>Convene</w:t>
            </w:r>
            <w:r w:rsidRPr="00E700AF">
              <w:rPr>
                <w:rFonts w:eastAsia="Calibri"/>
              </w:rPr>
              <w:t xml:space="preserve"> pediatric experts and Region 7 Healthcare Coalition members for 35 minutes to present five briefings on regional pediatric capabilities, limitations, and practices.</w:t>
            </w:r>
          </w:p>
        </w:tc>
        <w:tc>
          <w:tcPr>
            <w:tcW w:w="4955" w:type="dxa"/>
          </w:tcPr>
          <w:p w14:paraId="4E83CB29" w14:textId="77777777" w:rsidR="00A331D4" w:rsidRPr="00A331D4" w:rsidRDefault="00A331D4" w:rsidP="00A331D4">
            <w:pPr>
              <w:spacing w:before="40" w:after="40"/>
              <w:rPr>
                <w:highlight w:val="lightGray"/>
              </w:rPr>
            </w:pPr>
            <w:r w:rsidRPr="00A331D4">
              <w:t xml:space="preserve">Foundation for Health Care and Medical Readiness </w:t>
            </w:r>
          </w:p>
        </w:tc>
      </w:tr>
      <w:tr w:rsidR="00A331D4" w:rsidRPr="00A331D4" w14:paraId="251D3369" w14:textId="77777777" w:rsidTr="00E700AF">
        <w:trPr>
          <w:cantSplit/>
          <w:trHeight w:val="1250"/>
        </w:trPr>
        <w:tc>
          <w:tcPr>
            <w:tcW w:w="5395" w:type="dxa"/>
          </w:tcPr>
          <w:p w14:paraId="2C7E0B8E" w14:textId="29398E61" w:rsidR="00A331D4" w:rsidRPr="00A331D4" w:rsidRDefault="00E700AF" w:rsidP="00A331D4">
            <w:pPr>
              <w:spacing w:before="40" w:after="40"/>
              <w:rPr>
                <w:highlight w:val="lightGray"/>
              </w:rPr>
            </w:pPr>
            <w:r w:rsidRPr="00E700AF">
              <w:rPr>
                <w:b/>
                <w:bCs/>
              </w:rPr>
              <w:t xml:space="preserve">Determine </w:t>
            </w:r>
            <w:r w:rsidRPr="00E700AF">
              <w:t xml:space="preserve">current pediatric transfer practices of </w:t>
            </w:r>
            <w:proofErr w:type="gramStart"/>
            <w:r w:rsidRPr="00E700AF">
              <w:t>Region</w:t>
            </w:r>
            <w:proofErr w:type="gramEnd"/>
            <w:r w:rsidRPr="00E700AF">
              <w:t xml:space="preserve"> 7 organizations internal and external to Region 7 during 25 minutes of briefings and discussions.</w:t>
            </w:r>
          </w:p>
        </w:tc>
        <w:tc>
          <w:tcPr>
            <w:tcW w:w="4955" w:type="dxa"/>
          </w:tcPr>
          <w:p w14:paraId="7A8E024D" w14:textId="77777777" w:rsidR="00A331D4" w:rsidRPr="00A331D4" w:rsidRDefault="00A331D4" w:rsidP="00A331D4">
            <w:pPr>
              <w:spacing w:before="40" w:after="40"/>
            </w:pPr>
            <w:r w:rsidRPr="00A331D4">
              <w:t xml:space="preserve">Foundation for Health Care and Medical Readiness </w:t>
            </w:r>
          </w:p>
          <w:p w14:paraId="34FB3B42" w14:textId="77777777" w:rsidR="00A331D4" w:rsidRPr="00A331D4" w:rsidRDefault="00A331D4" w:rsidP="00A331D4">
            <w:pPr>
              <w:spacing w:before="40" w:after="40"/>
            </w:pPr>
            <w:r w:rsidRPr="00A331D4">
              <w:t xml:space="preserve">Health Care and Medical Response Coordination </w:t>
            </w:r>
          </w:p>
        </w:tc>
      </w:tr>
      <w:tr w:rsidR="00A331D4" w:rsidRPr="00A331D4" w14:paraId="0C1AE4BF" w14:textId="77777777" w:rsidTr="00E700AF">
        <w:trPr>
          <w:cantSplit/>
          <w:trHeight w:val="1250"/>
        </w:trPr>
        <w:tc>
          <w:tcPr>
            <w:tcW w:w="5395" w:type="dxa"/>
          </w:tcPr>
          <w:p w14:paraId="6C4A1437" w14:textId="57742EB1" w:rsidR="00A331D4" w:rsidRPr="00A331D4" w:rsidRDefault="00E700AF" w:rsidP="00A331D4">
            <w:pPr>
              <w:rPr>
                <w:highlight w:val="lightGray"/>
              </w:rPr>
            </w:pPr>
            <w:r w:rsidRPr="00E700AF">
              <w:rPr>
                <w:b/>
                <w:bCs/>
              </w:rPr>
              <w:t xml:space="preserve">Introduce </w:t>
            </w:r>
            <w:r w:rsidRPr="00E700AF">
              <w:t xml:space="preserve">organizational techniques to respond and manage a pediatric surge during a 30-minute presentation.  </w:t>
            </w:r>
          </w:p>
        </w:tc>
        <w:tc>
          <w:tcPr>
            <w:tcW w:w="4955" w:type="dxa"/>
          </w:tcPr>
          <w:p w14:paraId="70F67059" w14:textId="77777777" w:rsidR="00A331D4" w:rsidRPr="00A331D4" w:rsidRDefault="00A331D4" w:rsidP="00A331D4">
            <w:r w:rsidRPr="00A331D4">
              <w:t xml:space="preserve">Foundation for Health Care and Medical Readiness </w:t>
            </w:r>
          </w:p>
          <w:p w14:paraId="65553208" w14:textId="77777777" w:rsidR="00A331D4" w:rsidRDefault="00E700AF" w:rsidP="00A331D4">
            <w:r w:rsidRPr="00E700AF">
              <w:t>Continuity of Health Care Service Delivery</w:t>
            </w:r>
          </w:p>
          <w:p w14:paraId="3940F59A" w14:textId="7D8BF173" w:rsidR="00E700AF" w:rsidRPr="00A331D4" w:rsidRDefault="00E700AF" w:rsidP="00A331D4">
            <w:pPr>
              <w:rPr>
                <w:highlight w:val="lightGray"/>
              </w:rPr>
            </w:pPr>
            <w:r>
              <w:t>Medical Surge</w:t>
            </w:r>
          </w:p>
        </w:tc>
      </w:tr>
    </w:tbl>
    <w:bookmarkEnd w:id="11"/>
    <w:p w14:paraId="52E61043" w14:textId="6AD24A0C" w:rsidR="00BD0631" w:rsidRDefault="00BD0631" w:rsidP="00BD0631">
      <w:pPr>
        <w:pStyle w:val="HSEEPFigureTitle"/>
      </w:pPr>
      <w:r>
        <w:t xml:space="preserve">Table 1. </w:t>
      </w:r>
      <w:r w:rsidR="00A91445">
        <w:t>Exercise</w:t>
      </w:r>
      <w:r w:rsidRPr="002C3CBD">
        <w:t xml:space="preserve"> </w:t>
      </w:r>
      <w:r>
        <w:t xml:space="preserve">Objectives and </w:t>
      </w:r>
      <w:r w:rsidR="00B958C2">
        <w:t>Associated</w:t>
      </w:r>
      <w:r>
        <w:t xml:space="preserve"> Core Capabilities</w:t>
      </w:r>
    </w:p>
    <w:bookmarkEnd w:id="12"/>
    <w:p w14:paraId="32906D3D" w14:textId="77777777" w:rsidR="00A605FA" w:rsidRDefault="00A605FA" w:rsidP="00A605FA">
      <w:pPr>
        <w:spacing w:after="160"/>
        <w:rPr>
          <w:shd w:val="clear" w:color="auto" w:fill="FFFFFF"/>
        </w:rPr>
      </w:pPr>
    </w:p>
    <w:p w14:paraId="5E06D28C" w14:textId="3F055B9D" w:rsidR="00A605FA" w:rsidRDefault="00A91445" w:rsidP="00A605FA">
      <w:pPr>
        <w:pStyle w:val="Heading2"/>
      </w:pPr>
      <w:r w:rsidRPr="00977BFD">
        <w:lastRenderedPageBreak/>
        <w:t>Exercise</w:t>
      </w:r>
      <w:r w:rsidR="00A605FA" w:rsidRPr="00977BFD">
        <w:t xml:space="preserve"> Purpose</w:t>
      </w:r>
      <w:r w:rsidR="00A605FA">
        <w:t xml:space="preserve"> </w:t>
      </w:r>
    </w:p>
    <w:p w14:paraId="1D601039" w14:textId="1863B544" w:rsidR="00A605FA" w:rsidRPr="0009728C" w:rsidRDefault="00A605FA" w:rsidP="00007C0C">
      <w:pPr>
        <w:spacing w:after="160"/>
      </w:pPr>
      <w:r w:rsidRPr="0009728C">
        <w:rPr>
          <w:shd w:val="clear" w:color="auto" w:fill="FFFFFF"/>
        </w:rPr>
        <w:t>During a disaster or emergency,</w:t>
      </w:r>
      <w:r>
        <w:rPr>
          <w:shd w:val="clear" w:color="auto" w:fill="FFFFFF"/>
        </w:rPr>
        <w:t xml:space="preserve"> </w:t>
      </w:r>
      <w:r w:rsidR="00007C0C">
        <w:rPr>
          <w:shd w:val="clear" w:color="auto" w:fill="FFFFFF"/>
        </w:rPr>
        <w:t xml:space="preserve">an organization’s ability to surge treatment and patient transportation </w:t>
      </w:r>
      <w:r>
        <w:rPr>
          <w:shd w:val="clear" w:color="auto" w:fill="FFFFFF"/>
        </w:rPr>
        <w:t xml:space="preserve">is </w:t>
      </w:r>
      <w:r w:rsidR="002B57D9">
        <w:rPr>
          <w:shd w:val="clear" w:color="auto" w:fill="FFFFFF"/>
        </w:rPr>
        <w:t>critical for a successful</w:t>
      </w:r>
      <w:r w:rsidR="00007C0C">
        <w:rPr>
          <w:shd w:val="clear" w:color="auto" w:fill="FFFFFF"/>
        </w:rPr>
        <w:t xml:space="preserve"> </w:t>
      </w:r>
      <w:r w:rsidR="002B57D9">
        <w:rPr>
          <w:shd w:val="clear" w:color="auto" w:fill="FFFFFF"/>
        </w:rPr>
        <w:t xml:space="preserve">response. </w:t>
      </w:r>
      <w:r w:rsidR="00007C0C">
        <w:rPr>
          <w:shd w:val="clear" w:color="auto" w:fill="FFFFFF"/>
        </w:rPr>
        <w:t>Multi-agency c</w:t>
      </w:r>
      <w:r w:rsidR="002B57D9">
        <w:rPr>
          <w:shd w:val="clear" w:color="auto" w:fill="FFFFFF"/>
        </w:rPr>
        <w:t>o</w:t>
      </w:r>
      <w:r w:rsidR="00977BFD">
        <w:rPr>
          <w:shd w:val="clear" w:color="auto" w:fill="FFFFFF"/>
        </w:rPr>
        <w:t xml:space="preserve">ordination </w:t>
      </w:r>
      <w:r w:rsidR="002B57D9">
        <w:rPr>
          <w:shd w:val="clear" w:color="auto" w:fill="FFFFFF"/>
        </w:rPr>
        <w:t xml:space="preserve">is </w:t>
      </w:r>
      <w:r w:rsidR="00007C0C">
        <w:rPr>
          <w:shd w:val="clear" w:color="auto" w:fill="FFFFFF"/>
        </w:rPr>
        <w:t xml:space="preserve">critical to </w:t>
      </w:r>
      <w:r w:rsidR="00977BFD">
        <w:rPr>
          <w:shd w:val="clear" w:color="auto" w:fill="FFFFFF"/>
        </w:rPr>
        <w:t>a</w:t>
      </w:r>
      <w:r w:rsidR="00007C0C">
        <w:rPr>
          <w:shd w:val="clear" w:color="auto" w:fill="FFFFFF"/>
        </w:rPr>
        <w:t xml:space="preserve">n integrated response.  </w:t>
      </w:r>
      <w:r w:rsidR="002B57D9">
        <w:rPr>
          <w:shd w:val="clear" w:color="auto" w:fill="FFFFFF"/>
        </w:rPr>
        <w:t xml:space="preserve">The purpose of </w:t>
      </w:r>
      <w:r w:rsidR="00A134CB">
        <w:rPr>
          <w:shd w:val="clear" w:color="auto" w:fill="FFFFFF"/>
        </w:rPr>
        <w:t xml:space="preserve">the </w:t>
      </w:r>
      <w:r w:rsidR="00C17BE9" w:rsidRPr="00C17BE9">
        <w:rPr>
          <w:rFonts w:eastAsiaTheme="majorEastAsia"/>
          <w:i/>
          <w:iCs/>
        </w:rPr>
        <w:t xml:space="preserve">Caring for Kids: A Region 7 Pediatric Surge Tabletop Exercise </w:t>
      </w:r>
      <w:r w:rsidRPr="00C17BE9">
        <w:t xml:space="preserve">is </w:t>
      </w:r>
      <w:r w:rsidR="00977BFD" w:rsidRPr="00C17BE9">
        <w:t xml:space="preserve">two-fold: </w:t>
      </w:r>
      <w:bookmarkStart w:id="15" w:name="_Hlk115267330"/>
      <w:r w:rsidR="00977BFD" w:rsidRPr="00C17BE9">
        <w:t xml:space="preserve">1) </w:t>
      </w:r>
      <w:r w:rsidR="00007C0C" w:rsidRPr="00C17BE9">
        <w:t xml:space="preserve">test Region </w:t>
      </w:r>
      <w:r w:rsidR="00C17BE9" w:rsidRPr="00C17BE9">
        <w:t>7</w:t>
      </w:r>
      <w:r w:rsidR="00007C0C" w:rsidRPr="00C17BE9">
        <w:t xml:space="preserve"> Mass Casualty Incident (MCI) plans and 2) d</w:t>
      </w:r>
      <w:r w:rsidR="00C17BE9" w:rsidRPr="00C17BE9">
        <w:t xml:space="preserve">evelop a keen understanding of pediatric resources available within the region.  </w:t>
      </w:r>
      <w:r w:rsidR="00007C0C">
        <w:t xml:space="preserve">  </w:t>
      </w:r>
      <w:r w:rsidR="006B639B">
        <w:t xml:space="preserve">  </w:t>
      </w:r>
      <w:r w:rsidR="002B57D9">
        <w:t xml:space="preserve">  </w:t>
      </w:r>
      <w:bookmarkEnd w:id="15"/>
    </w:p>
    <w:p w14:paraId="095B16F4" w14:textId="0783E20A" w:rsidR="00A605FA" w:rsidRDefault="00A91445" w:rsidP="00A605FA">
      <w:pPr>
        <w:pStyle w:val="Heading2"/>
      </w:pPr>
      <w:r w:rsidRPr="006B639B">
        <w:t>Exercise</w:t>
      </w:r>
      <w:r w:rsidR="00A605FA" w:rsidRPr="006B639B">
        <w:t xml:space="preserve"> Timeline</w:t>
      </w:r>
    </w:p>
    <w:p w14:paraId="7F0411EF" w14:textId="233A9466" w:rsidR="00A605FA" w:rsidRDefault="00A605FA" w:rsidP="00A605FA">
      <w:pPr>
        <w:tabs>
          <w:tab w:val="left" w:pos="720"/>
        </w:tabs>
      </w:pPr>
      <w:r w:rsidRPr="00FA34D6">
        <w:t>The</w:t>
      </w:r>
      <w:r w:rsidR="00C17BE9" w:rsidRPr="00C17BE9">
        <w:t xml:space="preserve"> </w:t>
      </w:r>
      <w:r w:rsidR="00C17BE9" w:rsidRPr="00C17BE9">
        <w:rPr>
          <w:rFonts w:eastAsiaTheme="majorEastAsia"/>
          <w:i/>
          <w:iCs/>
        </w:rPr>
        <w:t xml:space="preserve">Caring for Kids: A Region 7 Pediatric Surge Tabletop Exercise </w:t>
      </w:r>
      <w:r w:rsidRPr="00FA34D6">
        <w:t xml:space="preserve">is a </w:t>
      </w:r>
      <w:proofErr w:type="gramStart"/>
      <w:r w:rsidR="00007C0C">
        <w:t xml:space="preserve">6 </w:t>
      </w:r>
      <w:r w:rsidR="006B639B">
        <w:t>hour</w:t>
      </w:r>
      <w:proofErr w:type="gramEnd"/>
      <w:r w:rsidRPr="00FA34D6">
        <w:t xml:space="preserve"> </w:t>
      </w:r>
      <w:r w:rsidR="006B639B">
        <w:t>e</w:t>
      </w:r>
      <w:r w:rsidR="00A91445">
        <w:t>xercise</w:t>
      </w:r>
      <w:r w:rsidR="00007C0C">
        <w:t xml:space="preserve"> and </w:t>
      </w:r>
      <w:r w:rsidR="00C17BE9">
        <w:t xml:space="preserve">education session </w:t>
      </w:r>
      <w:r w:rsidRPr="00FA34D6">
        <w:t xml:space="preserve">scheduled </w:t>
      </w:r>
      <w:r w:rsidRPr="007042FA">
        <w:t>on T</w:t>
      </w:r>
      <w:r w:rsidR="00C17BE9">
        <w:t>hursday</w:t>
      </w:r>
      <w:r w:rsidRPr="007042FA">
        <w:t xml:space="preserve">, </w:t>
      </w:r>
      <w:r w:rsidR="00C17BE9">
        <w:t>April 25</w:t>
      </w:r>
      <w:r w:rsidR="00C17BE9" w:rsidRPr="00C17BE9">
        <w:rPr>
          <w:vertAlign w:val="superscript"/>
        </w:rPr>
        <w:t>th</w:t>
      </w:r>
      <w:r w:rsidR="00C17BE9">
        <w:t xml:space="preserve">, </w:t>
      </w:r>
      <w:r w:rsidR="002B57D9" w:rsidRPr="007042FA">
        <w:t>from</w:t>
      </w:r>
      <w:r w:rsidR="002B57D9">
        <w:t xml:space="preserve"> </w:t>
      </w:r>
      <w:r w:rsidR="00C17BE9">
        <w:t>10</w:t>
      </w:r>
      <w:r>
        <w:t>:00</w:t>
      </w:r>
      <w:r w:rsidRPr="00FA34D6">
        <w:t xml:space="preserve"> </w:t>
      </w:r>
      <w:r w:rsidR="006B639B">
        <w:t>am</w:t>
      </w:r>
      <w:r w:rsidRPr="00FA34D6">
        <w:t xml:space="preserve"> </w:t>
      </w:r>
      <w:r w:rsidR="006B639B">
        <w:t xml:space="preserve">to </w:t>
      </w:r>
      <w:r w:rsidR="00C17BE9">
        <w:t>4</w:t>
      </w:r>
      <w:r w:rsidR="00007C0C">
        <w:t xml:space="preserve">:00 </w:t>
      </w:r>
      <w:r w:rsidR="006B639B">
        <w:t xml:space="preserve">pm </w:t>
      </w:r>
      <w:r w:rsidR="00007C0C">
        <w:t>EST</w:t>
      </w:r>
      <w:r w:rsidRPr="00FA34D6">
        <w:t xml:space="preserve">. </w:t>
      </w:r>
      <w:r w:rsidR="006B639B">
        <w:t xml:space="preserve"> </w:t>
      </w:r>
      <w:r w:rsidRPr="000D6D13">
        <w:t xml:space="preserve">Refer to </w:t>
      </w:r>
      <w:r w:rsidR="00660337" w:rsidRPr="000D6D13">
        <w:t xml:space="preserve">Appendix </w:t>
      </w:r>
      <w:r w:rsidR="000D6D13" w:rsidRPr="000D6D13">
        <w:t>A</w:t>
      </w:r>
      <w:r>
        <w:t xml:space="preserve"> for the </w:t>
      </w:r>
      <w:r w:rsidRPr="00FA34D6">
        <w:t>timeline</w:t>
      </w:r>
      <w:r>
        <w:t xml:space="preserve">. </w:t>
      </w:r>
      <w:r w:rsidR="00C17BE9">
        <w:t xml:space="preserve"> </w:t>
      </w:r>
    </w:p>
    <w:p w14:paraId="69323E4B" w14:textId="77777777" w:rsidR="002B57D9" w:rsidRDefault="002B57D9" w:rsidP="00A605FA">
      <w:pPr>
        <w:tabs>
          <w:tab w:val="left" w:pos="720"/>
        </w:tabs>
      </w:pPr>
    </w:p>
    <w:p w14:paraId="1DF7FF7A" w14:textId="1AB28767" w:rsidR="00A605FA" w:rsidRDefault="00A605FA" w:rsidP="00A605FA">
      <w:pPr>
        <w:pStyle w:val="Heading2"/>
      </w:pPr>
      <w:r w:rsidRPr="002E2E2F">
        <w:t>Support</w:t>
      </w:r>
      <w:r w:rsidR="002E2E2F">
        <w:t>ing</w:t>
      </w:r>
      <w:r w:rsidRPr="002E2E2F">
        <w:t xml:space="preserve"> and</w:t>
      </w:r>
      <w:r>
        <w:t xml:space="preserve"> Planning Materials </w:t>
      </w:r>
    </w:p>
    <w:p w14:paraId="4E10A89C" w14:textId="54CE0CE9" w:rsidR="00A605FA" w:rsidRDefault="00A605FA" w:rsidP="00A605FA">
      <w:r>
        <w:t xml:space="preserve">As tools </w:t>
      </w:r>
      <w:r w:rsidR="006233C2">
        <w:t xml:space="preserve">and </w:t>
      </w:r>
      <w:r w:rsidRPr="00A96236">
        <w:t xml:space="preserve">information </w:t>
      </w:r>
      <w:r w:rsidR="006B639B">
        <w:t xml:space="preserve">for </w:t>
      </w:r>
      <w:r w:rsidRPr="00A96236">
        <w:t xml:space="preserve">dissemination, </w:t>
      </w:r>
      <w:r w:rsidR="006B639B">
        <w:t>e</w:t>
      </w:r>
      <w:r w:rsidR="00A91445">
        <w:t>xercise</w:t>
      </w:r>
      <w:r w:rsidR="00660337">
        <w:t xml:space="preserve"> </w:t>
      </w:r>
      <w:r w:rsidRPr="00A96236">
        <w:t>management and coordination, the follow</w:t>
      </w:r>
      <w:r>
        <w:t>ing</w:t>
      </w:r>
      <w:r w:rsidRPr="00A96236">
        <w:t xml:space="preserve"> documents will be published</w:t>
      </w:r>
      <w:r>
        <w:t xml:space="preserve"> to further describe and refine the </w:t>
      </w:r>
      <w:r w:rsidR="006B639B">
        <w:t>e</w:t>
      </w:r>
      <w:r w:rsidR="00A91445">
        <w:t>xercise</w:t>
      </w:r>
      <w:r>
        <w:t>:</w:t>
      </w:r>
    </w:p>
    <w:p w14:paraId="702158D6" w14:textId="77777777" w:rsidR="00A605FA" w:rsidRDefault="00A605FA" w:rsidP="00A605FA"/>
    <w:p w14:paraId="2AB5AF1B" w14:textId="2AE0C4A8" w:rsidR="002E2E2F" w:rsidRDefault="002E2E2F" w:rsidP="00826E8D">
      <w:pPr>
        <w:pStyle w:val="ListParagraph"/>
        <w:numPr>
          <w:ilvl w:val="0"/>
          <w:numId w:val="8"/>
        </w:numPr>
        <w:spacing w:after="160" w:line="259" w:lineRule="auto"/>
      </w:pPr>
      <w:r>
        <w:t xml:space="preserve">Situation Manual </w:t>
      </w:r>
      <w:r>
        <w:tab/>
      </w:r>
      <w:r>
        <w:tab/>
      </w:r>
      <w:r>
        <w:tab/>
      </w:r>
      <w:r>
        <w:tab/>
      </w:r>
      <w:r>
        <w:tab/>
      </w:r>
      <w:r>
        <w:tab/>
      </w:r>
      <w:r w:rsidR="00C17BE9">
        <w:t xml:space="preserve">4 April </w:t>
      </w:r>
      <w:r>
        <w:t>202</w:t>
      </w:r>
      <w:r w:rsidR="00C17BE9">
        <w:t>4</w:t>
      </w:r>
    </w:p>
    <w:p w14:paraId="1A0E401A" w14:textId="09D45E3D" w:rsidR="002E2E2F" w:rsidRDefault="002E2E2F" w:rsidP="00826E8D">
      <w:pPr>
        <w:pStyle w:val="ListParagraph"/>
        <w:numPr>
          <w:ilvl w:val="0"/>
          <w:numId w:val="8"/>
        </w:numPr>
        <w:spacing w:after="160" w:line="259" w:lineRule="auto"/>
      </w:pPr>
      <w:r>
        <w:t>P</w:t>
      </w:r>
      <w:r w:rsidR="00A605FA" w:rsidRPr="00A96236">
        <w:t xml:space="preserve">articipant Handbook </w:t>
      </w:r>
      <w:r w:rsidR="00A605FA">
        <w:tab/>
      </w:r>
      <w:r w:rsidR="00A605FA">
        <w:tab/>
      </w:r>
      <w:r w:rsidR="00A605FA">
        <w:tab/>
      </w:r>
      <w:r w:rsidR="00A605FA">
        <w:tab/>
      </w:r>
      <w:r w:rsidR="00A605FA">
        <w:tab/>
      </w:r>
      <w:r w:rsidR="00A605FA">
        <w:tab/>
      </w:r>
      <w:r w:rsidR="00C17BE9">
        <w:t xml:space="preserve">11 April </w:t>
      </w:r>
      <w:r>
        <w:t>202</w:t>
      </w:r>
      <w:r w:rsidR="00C17BE9">
        <w:t>4</w:t>
      </w:r>
    </w:p>
    <w:p w14:paraId="3EB01EA1" w14:textId="73378D92" w:rsidR="006B639B" w:rsidRDefault="002E2E2F" w:rsidP="00826E8D">
      <w:pPr>
        <w:pStyle w:val="ListParagraph"/>
        <w:numPr>
          <w:ilvl w:val="0"/>
          <w:numId w:val="8"/>
        </w:numPr>
      </w:pPr>
      <w:r>
        <w:t xml:space="preserve">After Action Review (AAR) </w:t>
      </w:r>
      <w:r>
        <w:tab/>
      </w:r>
      <w:r>
        <w:tab/>
      </w:r>
      <w:r>
        <w:tab/>
      </w:r>
      <w:r>
        <w:tab/>
      </w:r>
      <w:r>
        <w:tab/>
        <w:t>30 Ju</w:t>
      </w:r>
      <w:r w:rsidR="00007C0C">
        <w:t>ne</w:t>
      </w:r>
      <w:r>
        <w:t xml:space="preserve"> </w:t>
      </w:r>
      <w:r w:rsidR="00660337">
        <w:t>202</w:t>
      </w:r>
      <w:r w:rsidR="00C17BE9">
        <w:t>4</w:t>
      </w:r>
    </w:p>
    <w:p w14:paraId="17362DAA" w14:textId="77777777" w:rsidR="002B57D9" w:rsidRPr="00A96236" w:rsidRDefault="002B57D9" w:rsidP="002B57D9"/>
    <w:p w14:paraId="7DA5D90F" w14:textId="77777777" w:rsidR="006261FE" w:rsidRDefault="006261FE" w:rsidP="006261FE">
      <w:pPr>
        <w:pStyle w:val="Heading2"/>
      </w:pPr>
      <w:bookmarkStart w:id="16" w:name="_Hlk133904646"/>
      <w:r>
        <w:t>Participant Roles and Responsibilities</w:t>
      </w:r>
    </w:p>
    <w:p w14:paraId="5E84FD6C" w14:textId="49452D6D" w:rsidR="006261FE" w:rsidRDefault="006261FE" w:rsidP="006261FE">
      <w:pPr>
        <w:pStyle w:val="BodyText"/>
      </w:pPr>
      <w:r>
        <w:t xml:space="preserve">The term </w:t>
      </w:r>
      <w:r w:rsidRPr="00A2089D">
        <w:rPr>
          <w:i/>
        </w:rPr>
        <w:t>participant</w:t>
      </w:r>
      <w:r>
        <w:t xml:space="preserve"> encompasses many groups of people, not just those playing in the</w:t>
      </w:r>
      <w:r w:rsidR="002E2E2F">
        <w:t xml:space="preserve"> e</w:t>
      </w:r>
      <w:r w:rsidR="00A91445">
        <w:t>xercise</w:t>
      </w:r>
      <w:r>
        <w:t xml:space="preserve">. Groups of participants involved in the </w:t>
      </w:r>
      <w:r w:rsidR="002E2E2F">
        <w:t>e</w:t>
      </w:r>
      <w:r w:rsidR="00A91445">
        <w:t>xercise</w:t>
      </w:r>
      <w:r>
        <w:t>, and their respective roles and responsibilities, are as follows:</w:t>
      </w:r>
    </w:p>
    <w:p w14:paraId="52E61046" w14:textId="5AB08DC1" w:rsidR="00657735" w:rsidRDefault="00657735" w:rsidP="00657735">
      <w:pPr>
        <w:pStyle w:val="ListBullet"/>
      </w:pPr>
      <w:r w:rsidRPr="00A2089D">
        <w:rPr>
          <w:b/>
        </w:rPr>
        <w:t>Players.</w:t>
      </w:r>
      <w:r w:rsidR="00947282">
        <w:t xml:space="preserve"> </w:t>
      </w:r>
      <w:r>
        <w:t>Players are personnel who have an active</w:t>
      </w:r>
      <w:r w:rsidR="002E2E2F">
        <w:t>, functional</w:t>
      </w:r>
      <w:r>
        <w:t xml:space="preserve"> role </w:t>
      </w:r>
      <w:r w:rsidR="00D16223">
        <w:t xml:space="preserve">in </w:t>
      </w:r>
      <w:r>
        <w:t xml:space="preserve">performing their regular roles and responsibilities during the </w:t>
      </w:r>
      <w:r w:rsidR="002E2E2F">
        <w:t>e</w:t>
      </w:r>
      <w:r w:rsidR="00A91445">
        <w:t>xercise</w:t>
      </w:r>
      <w:r w:rsidR="00007C0C">
        <w:t xml:space="preserve"> in accordance with organizational plans</w:t>
      </w:r>
      <w:r>
        <w:t>.</w:t>
      </w:r>
      <w:r w:rsidR="00947282">
        <w:t xml:space="preserve"> </w:t>
      </w:r>
      <w:r>
        <w:t xml:space="preserve">Players </w:t>
      </w:r>
      <w:r w:rsidR="00D16223">
        <w:t xml:space="preserve">discuss or </w:t>
      </w:r>
      <w:r>
        <w:t>initiate actions in response to the simulated emergency.</w:t>
      </w:r>
    </w:p>
    <w:p w14:paraId="58F76CAE" w14:textId="1FD156C9" w:rsidR="00B648D8" w:rsidRDefault="00B648D8" w:rsidP="00B648D8">
      <w:pPr>
        <w:pStyle w:val="ListBullet"/>
        <w:spacing w:after="80"/>
      </w:pPr>
      <w:r w:rsidRPr="00182112">
        <w:rPr>
          <w:b/>
        </w:rPr>
        <w:t>Facilitators</w:t>
      </w:r>
      <w:r>
        <w:rPr>
          <w:b/>
        </w:rPr>
        <w:t>.</w:t>
      </w:r>
      <w:r>
        <w:t xml:space="preserve">  Facilitators provide situation updates and control the </w:t>
      </w:r>
      <w:r w:rsidR="002E2E2F">
        <w:t>e</w:t>
      </w:r>
      <w:r w:rsidR="00A91445">
        <w:t>xercise</w:t>
      </w:r>
      <w:r>
        <w:t xml:space="preserve">. They provide additional information or resolve questions as required.  </w:t>
      </w:r>
    </w:p>
    <w:p w14:paraId="52E61049" w14:textId="61026EC3" w:rsidR="00657735" w:rsidRDefault="00657735" w:rsidP="00657735">
      <w:pPr>
        <w:pStyle w:val="ListBullet"/>
      </w:pPr>
      <w:r w:rsidRPr="00A2089D">
        <w:rPr>
          <w:b/>
        </w:rPr>
        <w:t>Evaluators.</w:t>
      </w:r>
      <w:r w:rsidR="00947282">
        <w:t xml:space="preserve"> </w:t>
      </w:r>
      <w:r>
        <w:t xml:space="preserve">Evaluators evaluate and provide feedback on a designated functional area of the </w:t>
      </w:r>
      <w:r w:rsidR="002E2E2F">
        <w:t>e</w:t>
      </w:r>
      <w:r w:rsidR="00A91445">
        <w:t>xercise</w:t>
      </w:r>
      <w:r>
        <w:t>.</w:t>
      </w:r>
      <w:r w:rsidR="00947282">
        <w:t xml:space="preserve"> </w:t>
      </w:r>
    </w:p>
    <w:p w14:paraId="52E6104B" w14:textId="521EE530" w:rsidR="00657735" w:rsidRDefault="00657735" w:rsidP="00657735">
      <w:pPr>
        <w:pStyle w:val="ListBullet"/>
      </w:pPr>
      <w:r w:rsidRPr="00A2089D">
        <w:rPr>
          <w:b/>
        </w:rPr>
        <w:t>Observers.</w:t>
      </w:r>
      <w:r w:rsidR="00947282">
        <w:t xml:space="preserve"> </w:t>
      </w:r>
      <w:r>
        <w:t xml:space="preserve">Observers view the </w:t>
      </w:r>
      <w:r w:rsidR="002E2E2F">
        <w:t>e</w:t>
      </w:r>
      <w:r w:rsidR="00A91445">
        <w:t>xercise</w:t>
      </w:r>
      <w:r w:rsidR="00B648D8">
        <w:t xml:space="preserve"> </w:t>
      </w:r>
      <w:r w:rsidR="002E2E2F">
        <w:t xml:space="preserve">but </w:t>
      </w:r>
      <w:r>
        <w:t>do not play</w:t>
      </w:r>
      <w:r w:rsidR="002E2E2F">
        <w:t xml:space="preserve"> or </w:t>
      </w:r>
      <w:r>
        <w:t>control</w:t>
      </w:r>
      <w:r w:rsidR="002E2E2F">
        <w:t xml:space="preserve"> </w:t>
      </w:r>
      <w:r w:rsidR="00B648D8">
        <w:t xml:space="preserve">the </w:t>
      </w:r>
      <w:r w:rsidR="002E2E2F">
        <w:t>e</w:t>
      </w:r>
      <w:r w:rsidR="00A91445">
        <w:t>xercise</w:t>
      </w:r>
      <w:r w:rsidR="00B648D8">
        <w:t xml:space="preserve">. </w:t>
      </w:r>
      <w:r w:rsidR="002E2E2F">
        <w:t xml:space="preserve">Observers are invited to evaluate and comment on performance during the </w:t>
      </w:r>
      <w:proofErr w:type="gramStart"/>
      <w:r w:rsidR="002E2E2F">
        <w:t>Table Top</w:t>
      </w:r>
      <w:proofErr w:type="gramEnd"/>
      <w:r w:rsidR="002E2E2F">
        <w:t xml:space="preserve"> discussion.  </w:t>
      </w:r>
      <w:r w:rsidR="00B648D8">
        <w:t xml:space="preserve"> </w:t>
      </w:r>
    </w:p>
    <w:bookmarkEnd w:id="16"/>
    <w:p w14:paraId="064B35E9" w14:textId="77777777" w:rsidR="009D67D1" w:rsidRDefault="009D67D1" w:rsidP="009D67D1">
      <w:pPr>
        <w:pStyle w:val="ListBullet"/>
        <w:numPr>
          <w:ilvl w:val="0"/>
          <w:numId w:val="0"/>
        </w:numPr>
        <w:ind w:left="360"/>
      </w:pPr>
    </w:p>
    <w:p w14:paraId="52E6104E" w14:textId="1E2778EF" w:rsidR="00115EAB" w:rsidRPr="0088027D" w:rsidRDefault="00A91445" w:rsidP="0088027D">
      <w:pPr>
        <w:pStyle w:val="Heading2"/>
      </w:pPr>
      <w:r>
        <w:lastRenderedPageBreak/>
        <w:t>Exercise</w:t>
      </w:r>
      <w:bookmarkEnd w:id="13"/>
      <w:r w:rsidR="00660337">
        <w:t xml:space="preserve"> </w:t>
      </w:r>
      <w:bookmarkStart w:id="17" w:name="_Hlk133904688"/>
      <w:r w:rsidR="00B84C72" w:rsidRPr="00B84C72">
        <w:t>Assumptions and Artificialities</w:t>
      </w:r>
      <w:bookmarkEnd w:id="14"/>
    </w:p>
    <w:p w14:paraId="52E6104F" w14:textId="43A699ED" w:rsidR="00115EAB" w:rsidRDefault="00115EAB" w:rsidP="00115EAB">
      <w:pPr>
        <w:pStyle w:val="BodyText"/>
      </w:pPr>
      <w:r>
        <w:t xml:space="preserve">In any </w:t>
      </w:r>
      <w:r w:rsidR="002E2E2F">
        <w:t>e</w:t>
      </w:r>
      <w:r w:rsidR="00A91445">
        <w:t>xercise</w:t>
      </w:r>
      <w:r>
        <w:t>, assumptions and artificialities may be necessary to complete play in the time allotted and/or account for logistical limitations.</w:t>
      </w:r>
      <w:r w:rsidR="00947282">
        <w:t xml:space="preserve"> </w:t>
      </w:r>
      <w:r w:rsidR="00A91445">
        <w:t>Exercise</w:t>
      </w:r>
      <w:r w:rsidR="00660337">
        <w:t xml:space="preserve"> </w:t>
      </w:r>
      <w:r w:rsidR="00F42A7C">
        <w:t>participants</w:t>
      </w:r>
      <w:r w:rsidR="00D106EF">
        <w:t xml:space="preserve"> should accept that assumptions and artificialities are inher</w:t>
      </w:r>
      <w:r w:rsidR="00F42A7C">
        <w:t xml:space="preserve">ent in any </w:t>
      </w:r>
      <w:r w:rsidR="002E2E2F">
        <w:t>e</w:t>
      </w:r>
      <w:r w:rsidR="00A91445">
        <w:t>xercise</w:t>
      </w:r>
      <w:r w:rsidR="006233C2">
        <w:t xml:space="preserve"> </w:t>
      </w:r>
      <w:r w:rsidR="00F42A7C">
        <w:t>and should not allow these considerations to negatively impact their participation.</w:t>
      </w:r>
    </w:p>
    <w:p w14:paraId="52E61050" w14:textId="77777777" w:rsidR="00B958C2" w:rsidRPr="0088027D" w:rsidRDefault="00B958C2" w:rsidP="00B958C2">
      <w:pPr>
        <w:pStyle w:val="Heading3"/>
      </w:pPr>
      <w:bookmarkStart w:id="18" w:name="_Toc336200399"/>
      <w:bookmarkStart w:id="19" w:name="_Toc336596352"/>
      <w:bookmarkEnd w:id="17"/>
      <w:r w:rsidRPr="0088027D">
        <w:t>Ass</w:t>
      </w:r>
      <w:bookmarkStart w:id="20" w:name="_Hlk133904711"/>
      <w:r w:rsidRPr="0088027D">
        <w:t>umptions</w:t>
      </w:r>
    </w:p>
    <w:p w14:paraId="52E61051" w14:textId="29354EE2" w:rsidR="00B958C2" w:rsidRPr="000C2631" w:rsidRDefault="00B958C2" w:rsidP="00B958C2">
      <w:pPr>
        <w:pStyle w:val="BodyText"/>
      </w:pPr>
      <w:bookmarkStart w:id="21" w:name="_Hlk133904749"/>
      <w:r w:rsidRPr="007B52FF">
        <w:t>Assum</w:t>
      </w:r>
      <w:r>
        <w:t xml:space="preserve">ptions constitute the implied factual foundation for the </w:t>
      </w:r>
      <w:r w:rsidR="002E2E2F">
        <w:t>exercise</w:t>
      </w:r>
      <w:r w:rsidR="00660337">
        <w:t xml:space="preserve"> </w:t>
      </w:r>
      <w:r>
        <w:t xml:space="preserve">and, as such, are assumed to be present </w:t>
      </w:r>
      <w:r w:rsidRPr="000C2631">
        <w:t xml:space="preserve">before the </w:t>
      </w:r>
      <w:r w:rsidR="002E2E2F">
        <w:t>exercise</w:t>
      </w:r>
      <w:r w:rsidR="00660337">
        <w:t xml:space="preserve"> </w:t>
      </w:r>
      <w:r w:rsidRPr="000C2631">
        <w:t>starts.</w:t>
      </w:r>
      <w:r w:rsidR="00947282" w:rsidRPr="000C2631">
        <w:t xml:space="preserve"> </w:t>
      </w:r>
      <w:r w:rsidRPr="000C2631">
        <w:t xml:space="preserve">The following assumptions apply to the </w:t>
      </w:r>
      <w:r w:rsidR="002E2E2F">
        <w:t>exercise</w:t>
      </w:r>
      <w:r w:rsidRPr="000C2631">
        <w:t>:</w:t>
      </w:r>
    </w:p>
    <w:p w14:paraId="14F43BA1" w14:textId="26CAECDE" w:rsidR="000C2631" w:rsidRPr="000C2631" w:rsidRDefault="000C2631" w:rsidP="00B648D8">
      <w:pPr>
        <w:pStyle w:val="ListBullet"/>
      </w:pPr>
      <w:r w:rsidRPr="000C2631">
        <w:t xml:space="preserve">The </w:t>
      </w:r>
      <w:r w:rsidR="002E2E2F">
        <w:t>exercise</w:t>
      </w:r>
      <w:r w:rsidR="00660337">
        <w:t xml:space="preserve"> </w:t>
      </w:r>
      <w:r w:rsidRPr="000C2631">
        <w:t>is conducted in a no-fault learning environment wherein capabilities, plans, systems, and processes will be evaluated</w:t>
      </w:r>
      <w:r w:rsidR="00C17BE9">
        <w:t xml:space="preserve">. </w:t>
      </w:r>
    </w:p>
    <w:p w14:paraId="77E31A3F" w14:textId="560206C7" w:rsidR="000952AC" w:rsidRPr="000C2631" w:rsidRDefault="00B648D8" w:rsidP="000952AC">
      <w:pPr>
        <w:pStyle w:val="ListBullet"/>
      </w:pPr>
      <w:r w:rsidRPr="000C2631">
        <w:t xml:space="preserve">The </w:t>
      </w:r>
      <w:r w:rsidR="002E2E2F">
        <w:t>exercise</w:t>
      </w:r>
      <w:r w:rsidR="00660337">
        <w:t xml:space="preserve"> </w:t>
      </w:r>
      <w:r w:rsidRPr="000C2631">
        <w:t>scenario</w:t>
      </w:r>
      <w:r w:rsidR="00F85DBB">
        <w:t>s are</w:t>
      </w:r>
      <w:r w:rsidRPr="000C2631">
        <w:t xml:space="preserve"> plausible</w:t>
      </w:r>
      <w:r w:rsidR="000C2631">
        <w:t xml:space="preserve"> and occur as presented</w:t>
      </w:r>
      <w:r w:rsidRPr="000C2631">
        <w:t xml:space="preserve">. </w:t>
      </w:r>
    </w:p>
    <w:p w14:paraId="4E85430B" w14:textId="34A4A03E" w:rsidR="000952AC" w:rsidRPr="000C2631" w:rsidRDefault="000952AC" w:rsidP="00B648D8">
      <w:pPr>
        <w:pStyle w:val="ListBullet"/>
      </w:pPr>
      <w:r>
        <w:t xml:space="preserve">During the </w:t>
      </w:r>
      <w:r w:rsidR="002E2E2F">
        <w:t>exercise</w:t>
      </w:r>
      <w:r>
        <w:t xml:space="preserve">, participating agencies operate in accordance with their own policies and procedures. </w:t>
      </w:r>
    </w:p>
    <w:p w14:paraId="206D434B" w14:textId="74C9CE9F" w:rsidR="000C2631" w:rsidRDefault="00A91445" w:rsidP="00B648D8">
      <w:pPr>
        <w:pStyle w:val="ListBullet"/>
      </w:pPr>
      <w:r>
        <w:t>Exercise</w:t>
      </w:r>
      <w:r w:rsidR="00660337">
        <w:t xml:space="preserve"> </w:t>
      </w:r>
      <w:r w:rsidR="00E1249C">
        <w:t>inject</w:t>
      </w:r>
      <w:r w:rsidR="00EA39FE">
        <w:t>s</w:t>
      </w:r>
      <w:r w:rsidR="00E1249C">
        <w:t xml:space="preserve"> </w:t>
      </w:r>
      <w:r w:rsidR="000C2631" w:rsidRPr="000C2631">
        <w:t>contain sufficient detail to allow players to react to information and situations as they are presented as if the simulated incident were real.</w:t>
      </w:r>
    </w:p>
    <w:p w14:paraId="1DBB84C8" w14:textId="0C8CC24F" w:rsidR="000C2631" w:rsidRPr="000C2631" w:rsidRDefault="000C2631" w:rsidP="000C2631">
      <w:pPr>
        <w:pStyle w:val="ListBullet"/>
      </w:pPr>
      <w:r w:rsidRPr="000C2631">
        <w:t xml:space="preserve">Participating agencies may need to balance </w:t>
      </w:r>
      <w:r w:rsidR="002E2E2F">
        <w:t>exercise</w:t>
      </w:r>
      <w:r w:rsidR="00660337">
        <w:t xml:space="preserve"> </w:t>
      </w:r>
      <w:r w:rsidRPr="000C2631">
        <w:t>play with real-world emergencies. Real-world emergencies take priority.</w:t>
      </w:r>
    </w:p>
    <w:bookmarkEnd w:id="20"/>
    <w:bookmarkEnd w:id="21"/>
    <w:p w14:paraId="52E61056" w14:textId="77777777" w:rsidR="00B958C2" w:rsidRDefault="00B958C2" w:rsidP="00B958C2">
      <w:pPr>
        <w:pStyle w:val="Heading3"/>
      </w:pPr>
      <w:r>
        <w:t>Artificialities</w:t>
      </w:r>
    </w:p>
    <w:p w14:paraId="52E61057" w14:textId="015E0A6D" w:rsidR="00B958C2" w:rsidRDefault="00B958C2" w:rsidP="00B958C2">
      <w:pPr>
        <w:pStyle w:val="BodyText"/>
      </w:pPr>
      <w:r>
        <w:t xml:space="preserve">During </w:t>
      </w:r>
      <w:bookmarkStart w:id="22" w:name="_Hlk133904771"/>
      <w:r>
        <w:t xml:space="preserve">this </w:t>
      </w:r>
      <w:r w:rsidR="002E2E2F">
        <w:t>exercise</w:t>
      </w:r>
      <w:r>
        <w:t>, the following artificialities apply:</w:t>
      </w:r>
    </w:p>
    <w:p w14:paraId="7264CA76" w14:textId="4A3AE35E" w:rsidR="00EA39FE" w:rsidRDefault="000952AC" w:rsidP="00EA39FE">
      <w:pPr>
        <w:pStyle w:val="ListBullet"/>
      </w:pPr>
      <w:r>
        <w:t xml:space="preserve">All </w:t>
      </w:r>
      <w:r w:rsidR="002E2E2F">
        <w:t>exercise</w:t>
      </w:r>
      <w:r w:rsidR="00660337">
        <w:t xml:space="preserve"> </w:t>
      </w:r>
      <w:r w:rsidR="00EA39FE">
        <w:t>participants</w:t>
      </w:r>
      <w:r>
        <w:t xml:space="preserve"> are staged and ready </w:t>
      </w:r>
      <w:r w:rsidR="00EA39FE">
        <w:t xml:space="preserve">at </w:t>
      </w:r>
      <w:r w:rsidR="00C364B5">
        <w:t>10</w:t>
      </w:r>
      <w:r w:rsidR="00EA39FE">
        <w:t>:</w:t>
      </w:r>
      <w:r w:rsidR="00F85DBB">
        <w:t>00</w:t>
      </w:r>
      <w:r w:rsidR="00EA39FE">
        <w:t xml:space="preserve">am on </w:t>
      </w:r>
      <w:r w:rsidR="00C364B5">
        <w:t>25 April 2024</w:t>
      </w:r>
      <w:r w:rsidR="00EA39FE">
        <w:t xml:space="preserve">.  </w:t>
      </w:r>
    </w:p>
    <w:p w14:paraId="23EAE877" w14:textId="2D2429F4" w:rsidR="00B648D8" w:rsidRDefault="000C2631" w:rsidP="00B648D8">
      <w:pPr>
        <w:pStyle w:val="ListBullet"/>
      </w:pPr>
      <w:r>
        <w:t xml:space="preserve">Time periods for tasks have been significantly limited to facilitate a concise, effective </w:t>
      </w:r>
      <w:r w:rsidR="002E2E2F">
        <w:t>exercise</w:t>
      </w:r>
      <w:r>
        <w:t xml:space="preserve">.  </w:t>
      </w:r>
    </w:p>
    <w:p w14:paraId="08887B11" w14:textId="43746BE3" w:rsidR="000952AC" w:rsidRPr="00AA39C3" w:rsidRDefault="000952AC" w:rsidP="00B648D8">
      <w:pPr>
        <w:pStyle w:val="ListBullet"/>
      </w:pPr>
      <w:r>
        <w:t>T</w:t>
      </w:r>
      <w:r w:rsidRPr="00A36F2F">
        <w:t xml:space="preserve">he </w:t>
      </w:r>
      <w:r w:rsidR="002E2E2F">
        <w:t>exercise</w:t>
      </w:r>
      <w:r w:rsidR="00660337">
        <w:t xml:space="preserve"> </w:t>
      </w:r>
      <w:r w:rsidRPr="00A36F2F">
        <w:t>is</w:t>
      </w:r>
      <w:r w:rsidR="007B52FF">
        <w:t xml:space="preserve"> solely focused on Pediatric </w:t>
      </w:r>
      <w:r w:rsidR="00F85DBB">
        <w:t xml:space="preserve">Mass Casualty Incident </w:t>
      </w:r>
      <w:r w:rsidR="007B52FF">
        <w:t xml:space="preserve">operations. </w:t>
      </w:r>
      <w:r>
        <w:t xml:space="preserve"> </w:t>
      </w:r>
    </w:p>
    <w:p w14:paraId="26C0A9C1" w14:textId="08D1BD64" w:rsidR="00E1249C" w:rsidRDefault="00A91445" w:rsidP="00B958C2">
      <w:pPr>
        <w:pStyle w:val="ListBullet"/>
      </w:pPr>
      <w:r>
        <w:t>Exercise</w:t>
      </w:r>
      <w:r w:rsidR="00660337">
        <w:t xml:space="preserve"> </w:t>
      </w:r>
      <w:r w:rsidR="00E1249C">
        <w:t>participants are expected to fulfill Evaluator duties throughout: identifying, recording, and report</w:t>
      </w:r>
      <w:r w:rsidR="000952AC">
        <w:t>ing</w:t>
      </w:r>
      <w:r w:rsidR="00E1249C">
        <w:t xml:space="preserve"> </w:t>
      </w:r>
      <w:r w:rsidR="002E2E2F">
        <w:t>e</w:t>
      </w:r>
      <w:r>
        <w:t>xercise</w:t>
      </w:r>
      <w:r w:rsidR="00660337">
        <w:t xml:space="preserve"> </w:t>
      </w:r>
      <w:r w:rsidR="00E1249C">
        <w:t xml:space="preserve">performance against established objectives. </w:t>
      </w:r>
    </w:p>
    <w:bookmarkEnd w:id="22"/>
    <w:p w14:paraId="1B0D7972" w14:textId="645BBF7A" w:rsidR="00A605FA" w:rsidRDefault="00A605FA" w:rsidP="00A605FA">
      <w:pPr>
        <w:pStyle w:val="ListBullet"/>
        <w:numPr>
          <w:ilvl w:val="0"/>
          <w:numId w:val="0"/>
        </w:numPr>
      </w:pPr>
    </w:p>
    <w:p w14:paraId="2ECD8742" w14:textId="1DCAC3F3" w:rsidR="00F85DBB" w:rsidRDefault="00F85DBB" w:rsidP="00A605FA">
      <w:pPr>
        <w:pStyle w:val="ListBullet"/>
        <w:numPr>
          <w:ilvl w:val="0"/>
          <w:numId w:val="0"/>
        </w:numPr>
      </w:pPr>
    </w:p>
    <w:p w14:paraId="06CBF402" w14:textId="595CA314" w:rsidR="00F85DBB" w:rsidRDefault="00F85DBB" w:rsidP="00A605FA">
      <w:pPr>
        <w:pStyle w:val="ListBullet"/>
        <w:numPr>
          <w:ilvl w:val="0"/>
          <w:numId w:val="0"/>
        </w:numPr>
      </w:pPr>
    </w:p>
    <w:p w14:paraId="51E91280" w14:textId="7577A957" w:rsidR="00F85DBB" w:rsidRDefault="00F85DBB" w:rsidP="00A605FA">
      <w:pPr>
        <w:pStyle w:val="ListBullet"/>
        <w:numPr>
          <w:ilvl w:val="0"/>
          <w:numId w:val="0"/>
        </w:numPr>
      </w:pPr>
    </w:p>
    <w:p w14:paraId="0AA85D94" w14:textId="77777777" w:rsidR="00F85DBB" w:rsidRDefault="00F85DBB" w:rsidP="00A605FA">
      <w:pPr>
        <w:pStyle w:val="ListBullet"/>
        <w:numPr>
          <w:ilvl w:val="0"/>
          <w:numId w:val="0"/>
        </w:numPr>
      </w:pPr>
    </w:p>
    <w:p w14:paraId="6EF8C6A7" w14:textId="2FA93ECE" w:rsidR="00A605FA" w:rsidRPr="00126F62" w:rsidRDefault="00A91445" w:rsidP="00A605FA">
      <w:pPr>
        <w:pStyle w:val="Heading1"/>
      </w:pPr>
      <w:r w:rsidRPr="00126F62">
        <w:lastRenderedPageBreak/>
        <w:t>Exercise</w:t>
      </w:r>
      <w:r w:rsidR="00660337" w:rsidRPr="00126F62">
        <w:t xml:space="preserve"> </w:t>
      </w:r>
      <w:r w:rsidR="00A605FA" w:rsidRPr="00126F62">
        <w:t>Logistics</w:t>
      </w:r>
    </w:p>
    <w:p w14:paraId="58E9F65E" w14:textId="77777777" w:rsidR="00A605FA" w:rsidRPr="00126F62" w:rsidRDefault="00A605FA" w:rsidP="00A605FA">
      <w:pPr>
        <w:pStyle w:val="Heading2"/>
      </w:pPr>
      <w:r w:rsidRPr="00126F62">
        <w:t xml:space="preserve">Safety </w:t>
      </w:r>
    </w:p>
    <w:p w14:paraId="229D5E2D" w14:textId="3412F1F1" w:rsidR="00A605FA" w:rsidRPr="00126F62" w:rsidRDefault="00A91445" w:rsidP="00A605FA">
      <w:pPr>
        <w:pStyle w:val="BodyText"/>
      </w:pPr>
      <w:r w:rsidRPr="00126F62">
        <w:t>Exercise</w:t>
      </w:r>
      <w:r w:rsidR="00660337" w:rsidRPr="00126F62">
        <w:t xml:space="preserve"> </w:t>
      </w:r>
      <w:r w:rsidR="00A605FA" w:rsidRPr="00126F62">
        <w:t xml:space="preserve">participant and observer safety takes priority over </w:t>
      </w:r>
      <w:r w:rsidR="002E2E2F" w:rsidRPr="00126F62">
        <w:t>e</w:t>
      </w:r>
      <w:r w:rsidRPr="00126F62">
        <w:t>xercise</w:t>
      </w:r>
      <w:r w:rsidR="00660337" w:rsidRPr="00126F62">
        <w:t xml:space="preserve"> </w:t>
      </w:r>
      <w:r w:rsidR="00A605FA" w:rsidRPr="00126F62">
        <w:t xml:space="preserve">events.  The following general requirements apply to the </w:t>
      </w:r>
      <w:r w:rsidR="002E2E2F" w:rsidRPr="00126F62">
        <w:t>e</w:t>
      </w:r>
      <w:r w:rsidRPr="00126F62">
        <w:t>xercise</w:t>
      </w:r>
      <w:r w:rsidR="00A605FA" w:rsidRPr="00126F62">
        <w:t>:</w:t>
      </w:r>
    </w:p>
    <w:p w14:paraId="0A3298A7" w14:textId="308466A6" w:rsidR="00A605FA" w:rsidRPr="00126F62" w:rsidRDefault="004743E0" w:rsidP="00A605FA">
      <w:pPr>
        <w:pStyle w:val="ListBullet"/>
        <w:tabs>
          <w:tab w:val="num" w:pos="720"/>
        </w:tabs>
      </w:pPr>
      <w:r w:rsidRPr="00126F62">
        <w:t xml:space="preserve">Exercise Planners are </w:t>
      </w:r>
      <w:r w:rsidR="00A605FA" w:rsidRPr="00126F62">
        <w:t xml:space="preserve">responsible for providing a safe and secure environment for </w:t>
      </w:r>
      <w:r w:rsidR="002E2E2F" w:rsidRPr="00126F62">
        <w:t>e</w:t>
      </w:r>
      <w:r w:rsidR="00A91445" w:rsidRPr="00126F62">
        <w:t>xercise</w:t>
      </w:r>
      <w:r w:rsidR="00660337" w:rsidRPr="00126F62">
        <w:t xml:space="preserve"> </w:t>
      </w:r>
      <w:r w:rsidR="00A605FA" w:rsidRPr="00126F62">
        <w:t xml:space="preserve">participants.  Any safety concerns must be immediately reported </w:t>
      </w:r>
      <w:r w:rsidRPr="00126F62">
        <w:t xml:space="preserve">to the exercise host and facilitators.  </w:t>
      </w:r>
      <w:r w:rsidR="00A605FA" w:rsidRPr="00126F62">
        <w:t xml:space="preserve">  </w:t>
      </w:r>
    </w:p>
    <w:p w14:paraId="28A66DD9" w14:textId="753334F6" w:rsidR="004743E0" w:rsidRPr="00126F62" w:rsidRDefault="004743E0" w:rsidP="004743E0">
      <w:pPr>
        <w:pStyle w:val="ListBullet"/>
      </w:pPr>
      <w:r w:rsidRPr="00126F62">
        <w:t xml:space="preserve">Exercise participants will follow venue safety rules and regulations for the duration of the day. </w:t>
      </w:r>
    </w:p>
    <w:p w14:paraId="13D0D38F" w14:textId="2B8D2BA3" w:rsidR="004743E0" w:rsidRPr="00126F62" w:rsidRDefault="004743E0" w:rsidP="004743E0">
      <w:pPr>
        <w:pStyle w:val="ListBullet"/>
      </w:pPr>
      <w:r w:rsidRPr="00126F62">
        <w:t>For an emergency that requires assistance, use the phrase “</w:t>
      </w:r>
      <w:r w:rsidRPr="00126F62">
        <w:rPr>
          <w:b/>
          <w:bCs/>
        </w:rPr>
        <w:t>real-world emergency</w:t>
      </w:r>
      <w:r w:rsidRPr="00126F62">
        <w:t>.” The following procedures should be used in case of a real emergency during the exercise:</w:t>
      </w:r>
    </w:p>
    <w:p w14:paraId="62288AC1" w14:textId="5D859248" w:rsidR="00126F62" w:rsidRDefault="004743E0" w:rsidP="00126F62">
      <w:pPr>
        <w:pStyle w:val="ListBullet"/>
      </w:pPr>
      <w:r>
        <w:t xml:space="preserve">Standard fire and safety regulations relevant to the </w:t>
      </w:r>
      <w:r w:rsidR="00AA69D3" w:rsidRPr="00AA69D3">
        <w:t xml:space="preserve">at BJ's Catering and Event Center </w:t>
      </w:r>
      <w:r>
        <w:t>will be followed during the exercise</w:t>
      </w:r>
      <w:r w:rsidR="00126F62">
        <w:t xml:space="preserve">: including alarm activation, use of fire suppression equipment, evacuation routes, and muster locations.  </w:t>
      </w:r>
      <w:r>
        <w:t xml:space="preserve"> </w:t>
      </w:r>
      <w:r w:rsidR="00126F62">
        <w:t xml:space="preserve">Upon evacuation, report to exercise planners for personnel accountability. </w:t>
      </w:r>
    </w:p>
    <w:p w14:paraId="7934F8D9" w14:textId="77777777" w:rsidR="004743E0" w:rsidRDefault="004743E0" w:rsidP="00126F62">
      <w:pPr>
        <w:pStyle w:val="ListBullet"/>
      </w:pPr>
      <w:r>
        <w:t>Emergency Medical Services</w:t>
      </w:r>
      <w:r w:rsidR="00126F62">
        <w:t xml:space="preserve">: </w:t>
      </w:r>
      <w:r>
        <w:t xml:space="preserve">The </w:t>
      </w:r>
      <w:r w:rsidR="00F74492">
        <w:t xml:space="preserve">staff </w:t>
      </w:r>
      <w:r w:rsidR="00AA69D3" w:rsidRPr="00AA69D3">
        <w:t xml:space="preserve">at BJ's Catering and Event Center </w:t>
      </w:r>
      <w:r>
        <w:t xml:space="preserve">will coordinate with local emergency medical services in the event of a real-world emergency. </w:t>
      </w:r>
    </w:p>
    <w:p w14:paraId="7B8B1131" w14:textId="77777777" w:rsidR="00EC118B" w:rsidRDefault="00EC118B" w:rsidP="00EC118B">
      <w:pPr>
        <w:pStyle w:val="ListBullet"/>
        <w:numPr>
          <w:ilvl w:val="0"/>
          <w:numId w:val="0"/>
        </w:numPr>
        <w:ind w:left="720" w:hanging="360"/>
      </w:pPr>
    </w:p>
    <w:p w14:paraId="50BCEF01" w14:textId="77777777" w:rsidR="00EC118B" w:rsidRDefault="00EC118B" w:rsidP="00EC118B">
      <w:pPr>
        <w:pStyle w:val="ListBullet"/>
        <w:numPr>
          <w:ilvl w:val="0"/>
          <w:numId w:val="0"/>
        </w:numPr>
        <w:ind w:left="720" w:hanging="360"/>
      </w:pPr>
    </w:p>
    <w:p w14:paraId="0FA95748" w14:textId="77777777" w:rsidR="00EC118B" w:rsidRDefault="00EC118B" w:rsidP="00EC118B">
      <w:pPr>
        <w:pStyle w:val="ListBullet"/>
        <w:numPr>
          <w:ilvl w:val="0"/>
          <w:numId w:val="0"/>
        </w:numPr>
        <w:ind w:left="720" w:hanging="360"/>
      </w:pPr>
    </w:p>
    <w:p w14:paraId="282F9EC0" w14:textId="77777777" w:rsidR="00EC118B" w:rsidRDefault="00EC118B" w:rsidP="00EC118B">
      <w:pPr>
        <w:pStyle w:val="ListBullet"/>
        <w:numPr>
          <w:ilvl w:val="0"/>
          <w:numId w:val="0"/>
        </w:numPr>
        <w:ind w:left="720" w:hanging="360"/>
      </w:pPr>
    </w:p>
    <w:p w14:paraId="3CC5D076" w14:textId="77777777" w:rsidR="00EC118B" w:rsidRDefault="00EC118B" w:rsidP="00EC118B">
      <w:pPr>
        <w:pStyle w:val="ListBullet"/>
        <w:numPr>
          <w:ilvl w:val="0"/>
          <w:numId w:val="0"/>
        </w:numPr>
        <w:ind w:left="720" w:hanging="360"/>
      </w:pPr>
    </w:p>
    <w:p w14:paraId="52E61059" w14:textId="1F07B451" w:rsidR="00EC118B" w:rsidRPr="00947282" w:rsidRDefault="00EC118B" w:rsidP="00EC118B">
      <w:pPr>
        <w:pStyle w:val="ListBullet"/>
        <w:numPr>
          <w:ilvl w:val="0"/>
          <w:numId w:val="0"/>
        </w:numPr>
        <w:ind w:left="720" w:hanging="360"/>
        <w:sectPr w:rsidR="00EC118B" w:rsidRPr="00947282" w:rsidSect="00F748BB">
          <w:headerReference w:type="even" r:id="rId29"/>
          <w:footerReference w:type="default" r:id="rId30"/>
          <w:pgSz w:w="12240" w:h="15840" w:code="1"/>
          <w:pgMar w:top="1440" w:right="1440" w:bottom="1440" w:left="1440" w:header="720" w:footer="720" w:gutter="0"/>
          <w:cols w:space="720"/>
          <w:docGrid w:linePitch="360"/>
        </w:sectPr>
      </w:pPr>
    </w:p>
    <w:p w14:paraId="52E610C7" w14:textId="76C6DE0A" w:rsidR="008D6580" w:rsidRDefault="00A91445" w:rsidP="00A673A8">
      <w:pPr>
        <w:pStyle w:val="Heading7"/>
      </w:pPr>
      <w:bookmarkStart w:id="23" w:name="_Toc336596372"/>
      <w:bookmarkStart w:id="24" w:name="_Hlk115267041"/>
      <w:bookmarkEnd w:id="18"/>
      <w:bookmarkEnd w:id="19"/>
      <w:r>
        <w:lastRenderedPageBreak/>
        <w:t>Exercise</w:t>
      </w:r>
      <w:r w:rsidR="00EB09DD">
        <w:t xml:space="preserve"> </w:t>
      </w:r>
      <w:r w:rsidR="008D6580" w:rsidRPr="009F6C1F">
        <w:t>Schedule</w:t>
      </w:r>
      <w:bookmarkEnd w:id="23"/>
    </w:p>
    <w:p w14:paraId="3755C877" w14:textId="333FEC61" w:rsidR="00AA69D3" w:rsidRPr="004308E0" w:rsidRDefault="004930E2" w:rsidP="00AA69D3">
      <w:pPr>
        <w:jc w:val="center"/>
      </w:pPr>
      <w:r>
        <w:rPr>
          <w:noProof/>
        </w:rPr>
        <mc:AlternateContent>
          <mc:Choice Requires="wps">
            <w:drawing>
              <wp:anchor distT="45720" distB="45720" distL="114300" distR="114300" simplePos="0" relativeHeight="251662336" behindDoc="0" locked="0" layoutInCell="1" allowOverlap="1" wp14:anchorId="33AD253D" wp14:editId="55F92FFE">
                <wp:simplePos x="0" y="0"/>
                <wp:positionH relativeFrom="column">
                  <wp:posOffset>1699260</wp:posOffset>
                </wp:positionH>
                <wp:positionV relativeFrom="paragraph">
                  <wp:posOffset>7525385</wp:posOffset>
                </wp:positionV>
                <wp:extent cx="2560320" cy="246380"/>
                <wp:effectExtent l="0" t="0" r="1143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6380"/>
                        </a:xfrm>
                        <a:prstGeom prst="rect">
                          <a:avLst/>
                        </a:prstGeom>
                        <a:solidFill>
                          <a:srgbClr val="FFFFFF"/>
                        </a:solidFill>
                        <a:ln w="19050">
                          <a:solidFill>
                            <a:srgbClr val="C00000"/>
                          </a:solidFill>
                          <a:miter lim="800000"/>
                          <a:headEnd/>
                          <a:tailEnd/>
                        </a:ln>
                      </wps:spPr>
                      <wps:txbx>
                        <w:txbxContent>
                          <w:p w14:paraId="0EB9C0DC" w14:textId="531D8B1C" w:rsidR="004930E2" w:rsidRPr="004930E2" w:rsidRDefault="004930E2" w:rsidP="004930E2">
                            <w:pPr>
                              <w:jc w:val="center"/>
                              <w:rPr>
                                <w:b/>
                                <w:bCs/>
                                <w:color w:val="C00000"/>
                                <w:sz w:val="20"/>
                                <w:szCs w:val="20"/>
                              </w:rPr>
                            </w:pPr>
                            <w:r w:rsidRPr="004930E2">
                              <w:rPr>
                                <w:b/>
                                <w:bCs/>
                                <w:color w:val="C00000"/>
                                <w:sz w:val="20"/>
                                <w:szCs w:val="20"/>
                              </w:rPr>
                              <w:t>The exercise agenda is subject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D253D" id="_x0000_s1027" type="#_x0000_t202" style="position:absolute;left:0;text-align:left;margin-left:133.8pt;margin-top:592.55pt;width:201.6pt;height:1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" strokecolor="#c00000" strokeweight="1.5pt">
                <v:textbox>
                  <w:txbxContent>
                    <w:p w14:paraId="0EB9C0DC" w14:textId="531D8B1C" w:rsidR="004930E2" w:rsidRPr="004930E2" w:rsidRDefault="004930E2" w:rsidP="004930E2">
                      <w:pPr>
                        <w:jc w:val="center"/>
                        <w:rPr>
                          <w:b/>
                          <w:bCs/>
                          <w:color w:val="C00000"/>
                          <w:sz w:val="20"/>
                          <w:szCs w:val="20"/>
                        </w:rPr>
                      </w:pPr>
                      <w:r w:rsidRPr="004930E2">
                        <w:rPr>
                          <w:b/>
                          <w:bCs/>
                          <w:color w:val="C00000"/>
                          <w:sz w:val="20"/>
                          <w:szCs w:val="20"/>
                        </w:rPr>
                        <w:t>The exercise agenda is subject to change.</w:t>
                      </w:r>
                    </w:p>
                  </w:txbxContent>
                </v:textbox>
              </v:shape>
            </w:pict>
          </mc:Fallback>
        </mc:AlternateContent>
      </w:r>
      <w:r w:rsidR="00AA69D3" w:rsidRPr="004308E0">
        <w:rPr>
          <w:noProof/>
        </w:rPr>
        <w:drawing>
          <wp:inline distT="0" distB="0" distL="0" distR="0" wp14:anchorId="09FE3BAC" wp14:editId="370FD9AD">
            <wp:extent cx="5611257" cy="7551420"/>
            <wp:effectExtent l="38100" t="38100" r="46990" b="30480"/>
            <wp:docPr id="340758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l="-2965" t="-2372" r="-3369" b="-2471"/>
                    <a:stretch/>
                  </pic:blipFill>
                  <pic:spPr bwMode="auto">
                    <a:xfrm>
                      <a:off x="0" y="0"/>
                      <a:ext cx="5616348" cy="7558272"/>
                    </a:xfrm>
                    <a:prstGeom prst="rect">
                      <a:avLst/>
                    </a:prstGeom>
                    <a:noFill/>
                    <a:ln w="31750">
                      <a:solidFill>
                        <a:srgbClr val="1F497D">
                          <a:lumMod val="50000"/>
                        </a:srgbClr>
                      </a:solidFill>
                    </a:ln>
                    <a:extLst>
                      <a:ext uri="{53640926-AAD7-44D8-BBD7-CCE9431645EC}">
                        <a14:shadowObscured xmlns:a14="http://schemas.microsoft.com/office/drawing/2010/main"/>
                      </a:ext>
                    </a:extLst>
                  </pic:spPr>
                </pic:pic>
              </a:graphicData>
            </a:graphic>
          </wp:inline>
        </w:drawing>
      </w:r>
    </w:p>
    <w:bookmarkEnd w:id="24"/>
    <w:p w14:paraId="5543B3F9" w14:textId="25EA9417" w:rsidR="000D6D13" w:rsidRPr="004308E0" w:rsidRDefault="000D6D13" w:rsidP="000A6B8D">
      <w:pPr>
        <w:pStyle w:val="BodyText"/>
      </w:pPr>
    </w:p>
    <w:p w14:paraId="52E6110D" w14:textId="18D71753" w:rsidR="008D6580" w:rsidRPr="004308E0" w:rsidRDefault="008D6580" w:rsidP="000861E2">
      <w:pPr>
        <w:pStyle w:val="Heading1"/>
        <w:numPr>
          <w:ilvl w:val="0"/>
          <w:numId w:val="0"/>
        </w:numPr>
        <w:jc w:val="left"/>
        <w:sectPr w:rsidR="008D6580" w:rsidRPr="004308E0" w:rsidSect="00F748BB">
          <w:headerReference w:type="default" r:id="rId32"/>
          <w:footerReference w:type="default" r:id="rId33"/>
          <w:pgSz w:w="12240" w:h="15840" w:code="1"/>
          <w:pgMar w:top="1440" w:right="1440" w:bottom="1440" w:left="1440" w:header="720" w:footer="720" w:gutter="0"/>
          <w:pgNumType w:start="1" w:chapStyle="7"/>
          <w:cols w:space="720"/>
          <w:docGrid w:linePitch="360"/>
        </w:sectPr>
      </w:pPr>
    </w:p>
    <w:p w14:paraId="2A53519B" w14:textId="77777777" w:rsidR="00826E8D" w:rsidRPr="00826E8D" w:rsidRDefault="00826E8D" w:rsidP="00826E8D">
      <w:pPr>
        <w:keepNext/>
        <w:keepLines/>
        <w:numPr>
          <w:ilvl w:val="6"/>
          <w:numId w:val="7"/>
        </w:numPr>
        <w:tabs>
          <w:tab w:val="num" w:pos="360"/>
        </w:tabs>
        <w:spacing w:before="40" w:after="120"/>
        <w:ind w:left="0" w:firstLine="0"/>
        <w:jc w:val="center"/>
        <w:outlineLvl w:val="6"/>
        <w:rPr>
          <w:rFonts w:ascii="Arial Bold" w:eastAsiaTheme="majorEastAsia" w:hAnsi="Arial Bold" w:cstheme="majorBidi"/>
          <w:b/>
          <w:iCs/>
          <w:color w:val="003366"/>
          <w:sz w:val="38"/>
        </w:rPr>
      </w:pPr>
      <w:r w:rsidRPr="00826E8D">
        <w:rPr>
          <w:rFonts w:ascii="Arial Bold" w:eastAsiaTheme="majorEastAsia" w:hAnsi="Arial Bold" w:cstheme="majorBidi"/>
          <w:b/>
          <w:iCs/>
          <w:color w:val="003366"/>
          <w:sz w:val="38"/>
        </w:rPr>
        <w:lastRenderedPageBreak/>
        <w:t>TTX Scenarios and Questions</w:t>
      </w:r>
    </w:p>
    <w:p w14:paraId="596E7575" w14:textId="77777777" w:rsidR="00826E8D" w:rsidRPr="00826E8D" w:rsidRDefault="00826E8D" w:rsidP="00826E8D"/>
    <w:p w14:paraId="7D9CF4A6" w14:textId="77777777" w:rsidR="00826E8D" w:rsidRPr="00826E8D" w:rsidRDefault="00826E8D" w:rsidP="00826E8D">
      <w:pPr>
        <w:keepNext/>
        <w:numPr>
          <w:ilvl w:val="0"/>
          <w:numId w:val="7"/>
        </w:numPr>
        <w:tabs>
          <w:tab w:val="num" w:pos="360"/>
        </w:tabs>
        <w:spacing w:before="240" w:after="160"/>
        <w:ind w:left="360" w:firstLine="0"/>
        <w:jc w:val="center"/>
        <w:outlineLvl w:val="0"/>
        <w:rPr>
          <w:rFonts w:ascii="Arial Bold" w:hAnsi="Arial Bold" w:cs="Arial"/>
          <w:b/>
          <w:bCs/>
          <w:smallCaps/>
          <w:color w:val="003366"/>
          <w:kern w:val="32"/>
          <w:sz w:val="38"/>
          <w:szCs w:val="38"/>
        </w:rPr>
      </w:pPr>
      <w:r w:rsidRPr="00826E8D">
        <w:rPr>
          <w:rFonts w:ascii="Arial Bold" w:hAnsi="Arial Bold" w:cs="Arial"/>
          <w:b/>
          <w:bCs/>
          <w:smallCaps/>
          <w:color w:val="003366"/>
          <w:kern w:val="32"/>
          <w:sz w:val="38"/>
          <w:szCs w:val="38"/>
        </w:rPr>
        <w:t>Module 1:                                                                                   Active Shooter</w:t>
      </w:r>
    </w:p>
    <w:p w14:paraId="0B3379DB" w14:textId="77777777" w:rsidR="004308E0" w:rsidRPr="004308E0" w:rsidRDefault="004308E0" w:rsidP="004308E0">
      <w:pPr>
        <w:pStyle w:val="Heading2"/>
      </w:pPr>
      <w:r w:rsidRPr="004308E0">
        <w:t>Scenario</w:t>
      </w:r>
    </w:p>
    <w:p w14:paraId="50D685A6" w14:textId="213DEA76" w:rsidR="004308E0" w:rsidRPr="001301B7" w:rsidRDefault="004308E0" w:rsidP="004308E0">
      <w:pPr>
        <w:pStyle w:val="Heading3"/>
      </w:pPr>
      <w:r w:rsidRPr="004308E0">
        <w:t xml:space="preserve">April 25, 2024: </w:t>
      </w:r>
      <w:r w:rsidR="00615DF5">
        <w:t>1:10 pm</w:t>
      </w:r>
    </w:p>
    <w:p w14:paraId="50D208E5" w14:textId="77777777" w:rsidR="004308E0" w:rsidRPr="00D32F58" w:rsidRDefault="004308E0" w:rsidP="004308E0">
      <w:pPr>
        <w:pStyle w:val="BodyText"/>
      </w:pPr>
      <w:r w:rsidRPr="001301B7">
        <w:t xml:space="preserve">Your hospital receives reports of an adult argument at </w:t>
      </w:r>
      <w:r>
        <w:t xml:space="preserve">a local </w:t>
      </w:r>
      <w:r w:rsidRPr="001301B7">
        <w:t xml:space="preserve">daycare center that escalates into active shooter assault on </w:t>
      </w:r>
      <w:r>
        <w:t xml:space="preserve">the </w:t>
      </w:r>
      <w:r w:rsidRPr="001301B7">
        <w:t>center</w:t>
      </w:r>
      <w:r w:rsidRPr="00D32F58">
        <w:t xml:space="preserve"> caregiver with shotgun. Multiple children </w:t>
      </w:r>
      <w:proofErr w:type="gramStart"/>
      <w:r w:rsidRPr="00D32F58">
        <w:t>injured</w:t>
      </w:r>
      <w:proofErr w:type="gramEnd"/>
      <w:r w:rsidRPr="00D32F58">
        <w:t xml:space="preserve"> due to proximity to caregiver.  Police arrive and shoot two bystander children while killing the shooter. All violence and death </w:t>
      </w:r>
      <w:proofErr w:type="gramStart"/>
      <w:r w:rsidRPr="00D32F58">
        <w:t>occurs</w:t>
      </w:r>
      <w:proofErr w:type="gramEnd"/>
      <w:r w:rsidRPr="00D32F58">
        <w:t xml:space="preserve"> in plain view of a class of 12 preschoolers.   </w:t>
      </w:r>
    </w:p>
    <w:p w14:paraId="24AC1FFF" w14:textId="77777777" w:rsidR="004308E0" w:rsidRPr="00D32F58" w:rsidRDefault="004308E0" w:rsidP="004308E0">
      <w:pPr>
        <w:pStyle w:val="Heading2"/>
      </w:pPr>
      <w:r w:rsidRPr="00D32F58">
        <w:t>Injects</w:t>
      </w:r>
    </w:p>
    <w:p w14:paraId="7A543534" w14:textId="762A7540" w:rsidR="004308E0" w:rsidRPr="00D32F58" w:rsidRDefault="004308E0" w:rsidP="004308E0">
      <w:pPr>
        <w:pStyle w:val="Heading3"/>
      </w:pPr>
      <w:r w:rsidRPr="00D32F58">
        <w:t xml:space="preserve">#1 – </w:t>
      </w:r>
      <w:r>
        <w:t>April 25, 2024</w:t>
      </w:r>
      <w:r w:rsidRPr="00D32F58">
        <w:t xml:space="preserve">: </w:t>
      </w:r>
      <w:r w:rsidR="00615DF5">
        <w:t>1:15 pm</w:t>
      </w:r>
      <w:r w:rsidRPr="00D32F58">
        <w:t xml:space="preserve"> </w:t>
      </w:r>
    </w:p>
    <w:p w14:paraId="0B89F53E" w14:textId="77777777" w:rsidR="004308E0" w:rsidRPr="004E007C" w:rsidRDefault="004308E0" w:rsidP="004308E0">
      <w:pPr>
        <w:pStyle w:val="BodyText"/>
      </w:pPr>
      <w:proofErr w:type="gramStart"/>
      <w:r w:rsidRPr="004E007C">
        <w:t>Caregiver</w:t>
      </w:r>
      <w:proofErr w:type="gramEnd"/>
      <w:r w:rsidRPr="004E007C">
        <w:t xml:space="preserve">, shooter, and one child deceased on scene. </w:t>
      </w:r>
    </w:p>
    <w:p w14:paraId="46920DFC" w14:textId="77777777" w:rsidR="004308E0" w:rsidRPr="004E007C" w:rsidRDefault="004308E0" w:rsidP="004308E0">
      <w:pPr>
        <w:pStyle w:val="BodyText"/>
      </w:pPr>
      <w:r w:rsidRPr="004E007C">
        <w:t xml:space="preserve">Four children arrive </w:t>
      </w:r>
      <w:proofErr w:type="gramStart"/>
      <w:r w:rsidRPr="00D32F58">
        <w:t>to</w:t>
      </w:r>
      <w:proofErr w:type="gramEnd"/>
      <w:r w:rsidRPr="00D32F58">
        <w:t xml:space="preserve"> your facility </w:t>
      </w:r>
      <w:r w:rsidRPr="004E007C">
        <w:t>with trauma injuries requiring minimal surgical intervention</w:t>
      </w:r>
      <w:r w:rsidRPr="00D32F58">
        <w:t xml:space="preserve"> and are </w:t>
      </w:r>
      <w:r w:rsidRPr="004E007C">
        <w:t xml:space="preserve">stable enough for routine transfer. </w:t>
      </w:r>
      <w:r w:rsidRPr="004E007C">
        <w:tab/>
      </w:r>
    </w:p>
    <w:p w14:paraId="6C2F5ACE" w14:textId="77777777" w:rsidR="004308E0" w:rsidRPr="00D32F58" w:rsidRDefault="004308E0" w:rsidP="004308E0">
      <w:pPr>
        <w:pStyle w:val="BodyText"/>
      </w:pPr>
      <w:r w:rsidRPr="004E007C">
        <w:t xml:space="preserve">One child arrives with trauma injuries that require immediate, extensive surgery, critical care transport, and ICU placement. </w:t>
      </w:r>
      <w:r w:rsidRPr="00D32F58">
        <w:t xml:space="preserve"> </w:t>
      </w:r>
    </w:p>
    <w:p w14:paraId="6FBB7E01" w14:textId="71F63D7E" w:rsidR="004308E0" w:rsidRPr="00D32F58" w:rsidRDefault="004308E0" w:rsidP="004308E0">
      <w:pPr>
        <w:pStyle w:val="Heading3"/>
      </w:pPr>
      <w:r w:rsidRPr="00D32F58">
        <w:t xml:space="preserve">#2 – </w:t>
      </w:r>
      <w:r>
        <w:t>April 25, 2024</w:t>
      </w:r>
      <w:r w:rsidRPr="00D32F58">
        <w:t xml:space="preserve">: </w:t>
      </w:r>
      <w:r w:rsidR="00615DF5">
        <w:t>1:20 pm</w:t>
      </w:r>
      <w:r w:rsidRPr="00D32F58">
        <w:t xml:space="preserve"> </w:t>
      </w:r>
    </w:p>
    <w:p w14:paraId="06DDDF3B" w14:textId="77777777" w:rsidR="004308E0" w:rsidRPr="004E007C" w:rsidRDefault="004308E0" w:rsidP="004308E0">
      <w:pPr>
        <w:pStyle w:val="BodyText"/>
      </w:pPr>
      <w:r w:rsidRPr="004E007C">
        <w:t xml:space="preserve">Five additional children </w:t>
      </w:r>
      <w:proofErr w:type="gramStart"/>
      <w:r w:rsidRPr="004E007C">
        <w:t>transported</w:t>
      </w:r>
      <w:proofErr w:type="gramEnd"/>
      <w:r w:rsidRPr="004E007C">
        <w:t xml:space="preserve"> to your Emergency Department for</w:t>
      </w:r>
      <w:r w:rsidRPr="00D32F58">
        <w:t xml:space="preserve"> </w:t>
      </w:r>
      <w:r w:rsidRPr="004E007C">
        <w:t xml:space="preserve">evaluation. </w:t>
      </w:r>
      <w:r w:rsidRPr="004E007C">
        <w:tab/>
      </w:r>
      <w:r w:rsidRPr="004E007C">
        <w:tab/>
        <w:t xml:space="preserve"> </w:t>
      </w:r>
    </w:p>
    <w:p w14:paraId="08C99F72" w14:textId="77777777" w:rsidR="004308E0" w:rsidRPr="00D32F58" w:rsidRDefault="004308E0" w:rsidP="004308E0">
      <w:pPr>
        <w:pStyle w:val="BodyText"/>
      </w:pPr>
      <w:r w:rsidRPr="00D32F58">
        <w:t xml:space="preserve">The sudden arrival of parents, police, and media </w:t>
      </w:r>
      <w:proofErr w:type="gramStart"/>
      <w:r w:rsidRPr="00D32F58">
        <w:t>create</w:t>
      </w:r>
      <w:proofErr w:type="gramEnd"/>
      <w:r w:rsidRPr="00D32F58">
        <w:t xml:space="preserve"> a human surge in your ED. </w:t>
      </w:r>
    </w:p>
    <w:p w14:paraId="39F6970E" w14:textId="77777777" w:rsidR="004308E0" w:rsidRPr="00D32F58" w:rsidRDefault="004308E0" w:rsidP="004308E0">
      <w:pPr>
        <w:pStyle w:val="Heading2"/>
      </w:pPr>
      <w:r w:rsidRPr="00D32F58">
        <w:t>Key Issues</w:t>
      </w:r>
    </w:p>
    <w:p w14:paraId="440DC83B" w14:textId="77777777" w:rsidR="004308E0" w:rsidRPr="00D32F58" w:rsidRDefault="004308E0" w:rsidP="004308E0">
      <w:pPr>
        <w:pStyle w:val="ListBullet"/>
        <w:numPr>
          <w:ilvl w:val="0"/>
          <w:numId w:val="0"/>
        </w:numPr>
        <w:spacing w:after="60"/>
        <w:ind w:left="720" w:hanging="360"/>
      </w:pPr>
      <w:r w:rsidRPr="00D32F58">
        <w:t>Pediatric population Trauma MCI, will:</w:t>
      </w:r>
    </w:p>
    <w:p w14:paraId="5FC75899" w14:textId="77777777" w:rsidR="004308E0" w:rsidRPr="00D32F58" w:rsidRDefault="004308E0" w:rsidP="004308E0">
      <w:pPr>
        <w:pStyle w:val="ListBullet"/>
        <w:spacing w:after="60"/>
      </w:pPr>
      <w:r w:rsidRPr="00D32F58">
        <w:t xml:space="preserve">stress all </w:t>
      </w:r>
      <w:proofErr w:type="gramStart"/>
      <w:r w:rsidRPr="00D32F58">
        <w:t>hospitals</w:t>
      </w:r>
      <w:proofErr w:type="gramEnd"/>
    </w:p>
    <w:p w14:paraId="7D9EC543" w14:textId="77777777" w:rsidR="004308E0" w:rsidRPr="00D32F58" w:rsidRDefault="004308E0" w:rsidP="004308E0">
      <w:pPr>
        <w:pStyle w:val="ListBullet"/>
        <w:spacing w:after="60"/>
      </w:pPr>
      <w:r w:rsidRPr="00D32F58">
        <w:t xml:space="preserve">require Pediatric ICU </w:t>
      </w:r>
      <w:proofErr w:type="gramStart"/>
      <w:r w:rsidRPr="00D32F58">
        <w:t>consult</w:t>
      </w:r>
      <w:proofErr w:type="gramEnd"/>
    </w:p>
    <w:p w14:paraId="4F0299D1" w14:textId="77777777" w:rsidR="004308E0" w:rsidRPr="00D32F58" w:rsidRDefault="004308E0" w:rsidP="004308E0">
      <w:pPr>
        <w:pStyle w:val="ListBullet"/>
        <w:spacing w:after="60"/>
      </w:pPr>
      <w:r w:rsidRPr="00D32F58">
        <w:t xml:space="preserve">require cross-border </w:t>
      </w:r>
      <w:proofErr w:type="gramStart"/>
      <w:r w:rsidRPr="00D32F58">
        <w:t>transfers</w:t>
      </w:r>
      <w:proofErr w:type="gramEnd"/>
    </w:p>
    <w:p w14:paraId="31D3D825" w14:textId="77777777" w:rsidR="004308E0" w:rsidRPr="00D32F58" w:rsidRDefault="004308E0" w:rsidP="004308E0">
      <w:pPr>
        <w:pStyle w:val="ListBullet"/>
        <w:spacing w:after="60"/>
      </w:pPr>
      <w:r w:rsidRPr="00D32F58">
        <w:t xml:space="preserve">require behavioral health </w:t>
      </w:r>
      <w:proofErr w:type="gramStart"/>
      <w:r w:rsidRPr="00D32F58">
        <w:t>support</w:t>
      </w:r>
      <w:proofErr w:type="gramEnd"/>
      <w:r w:rsidRPr="00D32F58">
        <w:t xml:space="preserve"> </w:t>
      </w:r>
    </w:p>
    <w:p w14:paraId="2717C887" w14:textId="77777777" w:rsidR="004308E0" w:rsidRPr="00D32F58" w:rsidRDefault="004308E0" w:rsidP="004308E0">
      <w:pPr>
        <w:pStyle w:val="ListBullet"/>
        <w:numPr>
          <w:ilvl w:val="0"/>
          <w:numId w:val="0"/>
        </w:numPr>
        <w:spacing w:after="60"/>
        <w:ind w:left="360"/>
      </w:pPr>
    </w:p>
    <w:p w14:paraId="5674A8A6" w14:textId="77777777" w:rsidR="004308E0" w:rsidRPr="00D32F58" w:rsidRDefault="004308E0" w:rsidP="004308E0">
      <w:pPr>
        <w:pStyle w:val="Heading2"/>
      </w:pPr>
      <w:r w:rsidRPr="00D32F58">
        <w:t xml:space="preserve">Actions </w:t>
      </w:r>
    </w:p>
    <w:p w14:paraId="5476DEB1" w14:textId="77777777" w:rsidR="004308E0" w:rsidRPr="00D32F58" w:rsidRDefault="004308E0" w:rsidP="004308E0">
      <w:pPr>
        <w:pStyle w:val="BodyText"/>
      </w:pPr>
      <w:r w:rsidRPr="00D32F58">
        <w:t xml:space="preserve">Based on the scenario and </w:t>
      </w:r>
      <w:proofErr w:type="gramStart"/>
      <w:r w:rsidRPr="00D32F58">
        <w:t>injects</w:t>
      </w:r>
      <w:proofErr w:type="gramEnd"/>
      <w:r w:rsidRPr="00D32F58">
        <w:t xml:space="preserve">, participants notionally enact their organization’s Emergency Operations Plan (EOP) and identify appropriate actions to implement.  Concurrently, participants evaluate the plan and identify gaps hindering appropriate response.      </w:t>
      </w:r>
    </w:p>
    <w:p w14:paraId="6F4A05D6" w14:textId="77777777" w:rsidR="004308E0" w:rsidRPr="003B433D" w:rsidRDefault="004308E0" w:rsidP="004308E0">
      <w:pPr>
        <w:pStyle w:val="Heading3"/>
        <w:rPr>
          <w:sz w:val="28"/>
          <w:szCs w:val="28"/>
        </w:rPr>
      </w:pPr>
      <w:r w:rsidRPr="003B433D">
        <w:rPr>
          <w:sz w:val="28"/>
          <w:szCs w:val="28"/>
        </w:rPr>
        <w:lastRenderedPageBreak/>
        <w:t>Participant Questions</w:t>
      </w:r>
    </w:p>
    <w:p w14:paraId="05CEE545" w14:textId="77777777" w:rsidR="004308E0" w:rsidRPr="003B433D" w:rsidRDefault="004308E0" w:rsidP="004308E0">
      <w:pPr>
        <w:pStyle w:val="ListNumber"/>
        <w:numPr>
          <w:ilvl w:val="0"/>
          <w:numId w:val="4"/>
        </w:numPr>
        <w:tabs>
          <w:tab w:val="clear" w:pos="360"/>
        </w:tabs>
        <w:ind w:left="720"/>
      </w:pPr>
      <w:r w:rsidRPr="003B433D">
        <w:t>Does your organization’s Emergency Operations Plan (EOP) provide a response specifically for a pediatric MCI or surge incident?</w:t>
      </w:r>
    </w:p>
    <w:p w14:paraId="6D3E4BB9" w14:textId="77777777" w:rsidR="004308E0" w:rsidRPr="003B433D" w:rsidRDefault="004308E0" w:rsidP="004308E0">
      <w:pPr>
        <w:pStyle w:val="ListNumber"/>
        <w:numPr>
          <w:ilvl w:val="0"/>
          <w:numId w:val="4"/>
        </w:numPr>
        <w:tabs>
          <w:tab w:val="clear" w:pos="360"/>
        </w:tabs>
        <w:ind w:left="720"/>
      </w:pPr>
      <w:r w:rsidRPr="003B433D">
        <w:t xml:space="preserve">As presented, did the resource and expertise requirements generated by the scenario and </w:t>
      </w:r>
      <w:proofErr w:type="gramStart"/>
      <w:r w:rsidRPr="003B433D">
        <w:t>injects</w:t>
      </w:r>
      <w:proofErr w:type="gramEnd"/>
      <w:r w:rsidRPr="003B433D">
        <w:t xml:space="preserve"> exceed the pediatric capabilities and capacity of your organization?  </w:t>
      </w:r>
    </w:p>
    <w:p w14:paraId="09EBF93D" w14:textId="77777777" w:rsidR="004308E0" w:rsidRPr="003B433D" w:rsidRDefault="004308E0" w:rsidP="004308E0">
      <w:pPr>
        <w:pStyle w:val="ListNumber"/>
        <w:numPr>
          <w:ilvl w:val="0"/>
          <w:numId w:val="4"/>
        </w:numPr>
        <w:tabs>
          <w:tab w:val="clear" w:pos="360"/>
        </w:tabs>
        <w:ind w:left="720"/>
      </w:pPr>
      <w:r w:rsidRPr="003B433D">
        <w:t xml:space="preserve">Other than pediatric ICU consultation and critical care transport, are there any other external pediatric resources that were needed for the scenario?  </w:t>
      </w:r>
    </w:p>
    <w:p w14:paraId="3CC5448B" w14:textId="77777777" w:rsidR="004308E0" w:rsidRPr="003B433D" w:rsidRDefault="004308E0" w:rsidP="004308E0">
      <w:pPr>
        <w:pStyle w:val="ListNumber"/>
        <w:numPr>
          <w:ilvl w:val="0"/>
          <w:numId w:val="4"/>
        </w:numPr>
        <w:tabs>
          <w:tab w:val="clear" w:pos="360"/>
        </w:tabs>
        <w:ind w:left="720"/>
      </w:pPr>
      <w:r w:rsidRPr="003B433D">
        <w:t>Does your organization’s EOP provide pediatric behavioral health for patients</w:t>
      </w:r>
      <w:r>
        <w:t>/families</w:t>
      </w:r>
      <w:r w:rsidRPr="003B433D">
        <w:t xml:space="preserve">?  </w:t>
      </w:r>
    </w:p>
    <w:p w14:paraId="76E368DA" w14:textId="77777777" w:rsidR="004308E0" w:rsidRPr="003B433D" w:rsidRDefault="004308E0" w:rsidP="004308E0">
      <w:pPr>
        <w:pStyle w:val="ListNumber"/>
        <w:numPr>
          <w:ilvl w:val="0"/>
          <w:numId w:val="4"/>
        </w:numPr>
        <w:tabs>
          <w:tab w:val="clear" w:pos="360"/>
        </w:tabs>
        <w:ind w:left="720"/>
      </w:pPr>
      <w:r w:rsidRPr="003B433D">
        <w:t xml:space="preserve">Does your organization’s EOP include behavioral health for staff?   </w:t>
      </w:r>
    </w:p>
    <w:p w14:paraId="0D3A63AB" w14:textId="77777777" w:rsidR="004308E0" w:rsidRPr="003B433D" w:rsidRDefault="004308E0" w:rsidP="004308E0">
      <w:pPr>
        <w:pStyle w:val="ListNumber"/>
        <w:numPr>
          <w:ilvl w:val="0"/>
          <w:numId w:val="4"/>
        </w:numPr>
        <w:tabs>
          <w:tab w:val="clear" w:pos="360"/>
        </w:tabs>
        <w:ind w:left="720"/>
      </w:pPr>
      <w:r w:rsidRPr="003B433D">
        <w:t xml:space="preserve">What areas of emergency management and response are missing or need improvement within the EOP?  </w:t>
      </w:r>
    </w:p>
    <w:p w14:paraId="140E3CF7" w14:textId="77777777" w:rsidR="004308E0" w:rsidRDefault="004308E0" w:rsidP="004308E0">
      <w:pPr>
        <w:pStyle w:val="ListNumber"/>
        <w:numPr>
          <w:ilvl w:val="0"/>
          <w:numId w:val="4"/>
        </w:numPr>
        <w:tabs>
          <w:tab w:val="clear" w:pos="360"/>
        </w:tabs>
        <w:ind w:left="720"/>
      </w:pPr>
      <w:r w:rsidRPr="003B433D">
        <w:t xml:space="preserve">Did you identify any response gaps within your organization’s EOP?  Are the gaps generic to all MCIs? Are there gaps unique to pediatric MCI? </w:t>
      </w:r>
    </w:p>
    <w:p w14:paraId="620648FE" w14:textId="77777777" w:rsidR="00615DF5" w:rsidRPr="003B433D" w:rsidRDefault="00615DF5" w:rsidP="00615DF5">
      <w:pPr>
        <w:pStyle w:val="ListNumber"/>
        <w:ind w:left="360" w:firstLine="0"/>
      </w:pPr>
    </w:p>
    <w:p w14:paraId="5F9EBA78" w14:textId="77777777" w:rsidR="004308E0" w:rsidRDefault="004308E0" w:rsidP="004308E0">
      <w:pPr>
        <w:pStyle w:val="ListNumber"/>
        <w:ind w:left="0" w:firstLine="0"/>
        <w:rPr>
          <w:highlight w:val="lightGray"/>
        </w:rPr>
      </w:pPr>
    </w:p>
    <w:p w14:paraId="48BD083C" w14:textId="77777777" w:rsidR="00615DF5" w:rsidRDefault="00615DF5" w:rsidP="004308E0">
      <w:pPr>
        <w:pStyle w:val="ListNumber"/>
        <w:ind w:left="0" w:firstLine="0"/>
        <w:rPr>
          <w:highlight w:val="lightGray"/>
        </w:rPr>
      </w:pPr>
    </w:p>
    <w:p w14:paraId="15C25772" w14:textId="77777777" w:rsidR="00615DF5" w:rsidRDefault="00615DF5" w:rsidP="004308E0">
      <w:pPr>
        <w:pStyle w:val="ListNumber"/>
        <w:ind w:left="0" w:firstLine="0"/>
        <w:rPr>
          <w:highlight w:val="lightGray"/>
        </w:rPr>
      </w:pPr>
    </w:p>
    <w:p w14:paraId="5B50BEAD" w14:textId="77777777" w:rsidR="00615DF5" w:rsidRDefault="00615DF5" w:rsidP="004308E0">
      <w:pPr>
        <w:pStyle w:val="ListNumber"/>
        <w:ind w:left="0" w:firstLine="0"/>
        <w:rPr>
          <w:highlight w:val="lightGray"/>
        </w:rPr>
      </w:pPr>
    </w:p>
    <w:p w14:paraId="4E48BFB3" w14:textId="77777777" w:rsidR="00615DF5" w:rsidRDefault="00615DF5" w:rsidP="004308E0">
      <w:pPr>
        <w:pStyle w:val="ListNumber"/>
        <w:ind w:left="0" w:firstLine="0"/>
        <w:rPr>
          <w:highlight w:val="lightGray"/>
        </w:rPr>
      </w:pPr>
    </w:p>
    <w:p w14:paraId="0868F306" w14:textId="77777777" w:rsidR="00615DF5" w:rsidRDefault="00615DF5" w:rsidP="004308E0">
      <w:pPr>
        <w:pStyle w:val="ListNumber"/>
        <w:ind w:left="0" w:firstLine="0"/>
        <w:rPr>
          <w:highlight w:val="lightGray"/>
        </w:rPr>
      </w:pPr>
    </w:p>
    <w:p w14:paraId="56DC7BBA" w14:textId="77777777" w:rsidR="00615DF5" w:rsidRDefault="00615DF5" w:rsidP="004308E0">
      <w:pPr>
        <w:pStyle w:val="ListNumber"/>
        <w:ind w:left="0" w:firstLine="0"/>
        <w:rPr>
          <w:highlight w:val="lightGray"/>
        </w:rPr>
      </w:pPr>
    </w:p>
    <w:p w14:paraId="4643138C" w14:textId="77777777" w:rsidR="00615DF5" w:rsidRDefault="00615DF5" w:rsidP="004308E0">
      <w:pPr>
        <w:pStyle w:val="ListNumber"/>
        <w:ind w:left="0" w:firstLine="0"/>
        <w:rPr>
          <w:highlight w:val="lightGray"/>
        </w:rPr>
      </w:pPr>
    </w:p>
    <w:p w14:paraId="55DA5362" w14:textId="77777777" w:rsidR="00615DF5" w:rsidRDefault="00615DF5" w:rsidP="004308E0">
      <w:pPr>
        <w:pStyle w:val="ListNumber"/>
        <w:ind w:left="0" w:firstLine="0"/>
        <w:rPr>
          <w:highlight w:val="lightGray"/>
        </w:rPr>
      </w:pPr>
    </w:p>
    <w:p w14:paraId="10E9FC6C" w14:textId="77777777" w:rsidR="00615DF5" w:rsidRDefault="00615DF5" w:rsidP="004308E0">
      <w:pPr>
        <w:pStyle w:val="ListNumber"/>
        <w:ind w:left="0" w:firstLine="0"/>
        <w:rPr>
          <w:highlight w:val="lightGray"/>
        </w:rPr>
      </w:pPr>
    </w:p>
    <w:p w14:paraId="49AA25A4" w14:textId="77777777" w:rsidR="00615DF5" w:rsidRDefault="00615DF5" w:rsidP="004308E0">
      <w:pPr>
        <w:pStyle w:val="ListNumber"/>
        <w:ind w:left="0" w:firstLine="0"/>
        <w:rPr>
          <w:highlight w:val="lightGray"/>
        </w:rPr>
      </w:pPr>
    </w:p>
    <w:p w14:paraId="161331CD" w14:textId="77777777" w:rsidR="00615DF5" w:rsidRDefault="00615DF5" w:rsidP="004308E0">
      <w:pPr>
        <w:pStyle w:val="ListNumber"/>
        <w:ind w:left="0" w:firstLine="0"/>
        <w:rPr>
          <w:highlight w:val="lightGray"/>
        </w:rPr>
      </w:pPr>
    </w:p>
    <w:p w14:paraId="7F5BE2CD" w14:textId="77777777" w:rsidR="00615DF5" w:rsidRDefault="00615DF5" w:rsidP="004308E0">
      <w:pPr>
        <w:pStyle w:val="ListNumber"/>
        <w:ind w:left="0" w:firstLine="0"/>
        <w:rPr>
          <w:highlight w:val="lightGray"/>
        </w:rPr>
      </w:pPr>
    </w:p>
    <w:p w14:paraId="6B53FD36" w14:textId="77777777" w:rsidR="00615DF5" w:rsidRDefault="00615DF5" w:rsidP="004308E0">
      <w:pPr>
        <w:pStyle w:val="ListNumber"/>
        <w:ind w:left="0" w:firstLine="0"/>
        <w:rPr>
          <w:highlight w:val="lightGray"/>
        </w:rPr>
      </w:pPr>
    </w:p>
    <w:p w14:paraId="1B5993CB" w14:textId="77777777" w:rsidR="00615DF5" w:rsidRDefault="00615DF5" w:rsidP="004308E0">
      <w:pPr>
        <w:pStyle w:val="ListNumber"/>
        <w:ind w:left="0" w:firstLine="0"/>
        <w:rPr>
          <w:highlight w:val="lightGray"/>
        </w:rPr>
      </w:pPr>
    </w:p>
    <w:p w14:paraId="09F51404" w14:textId="77777777" w:rsidR="00615DF5" w:rsidRDefault="00615DF5" w:rsidP="004308E0">
      <w:pPr>
        <w:pStyle w:val="ListNumber"/>
        <w:ind w:left="0" w:firstLine="0"/>
        <w:rPr>
          <w:highlight w:val="lightGray"/>
        </w:rPr>
      </w:pPr>
    </w:p>
    <w:p w14:paraId="15472E98" w14:textId="77777777" w:rsidR="00615DF5" w:rsidRDefault="00615DF5" w:rsidP="004308E0">
      <w:pPr>
        <w:pStyle w:val="ListNumber"/>
        <w:ind w:left="0" w:firstLine="0"/>
        <w:rPr>
          <w:highlight w:val="lightGray"/>
        </w:rPr>
      </w:pPr>
    </w:p>
    <w:p w14:paraId="0149B2EB" w14:textId="77777777" w:rsidR="004308E0" w:rsidRPr="00542830" w:rsidRDefault="004308E0" w:rsidP="004308E0">
      <w:pPr>
        <w:pStyle w:val="Heading1"/>
      </w:pPr>
      <w:r w:rsidRPr="00542830">
        <w:lastRenderedPageBreak/>
        <w:t xml:space="preserve">Module </w:t>
      </w:r>
      <w:r>
        <w:t>2</w:t>
      </w:r>
      <w:r w:rsidRPr="00542830">
        <w:t xml:space="preserve">: </w:t>
      </w:r>
      <w:r>
        <w:t xml:space="preserve">                                                                                  School Bus Accident</w:t>
      </w:r>
    </w:p>
    <w:p w14:paraId="03619BE5" w14:textId="77777777" w:rsidR="004308E0" w:rsidRPr="004E007C" w:rsidRDefault="004308E0" w:rsidP="004308E0">
      <w:pPr>
        <w:pStyle w:val="Heading2"/>
      </w:pPr>
      <w:r w:rsidRPr="004E007C">
        <w:t>Scenario</w:t>
      </w:r>
    </w:p>
    <w:p w14:paraId="52A64E59" w14:textId="47C1CE22" w:rsidR="004308E0" w:rsidRPr="004E007C" w:rsidRDefault="004308E0" w:rsidP="004308E0">
      <w:pPr>
        <w:pStyle w:val="Heading3"/>
      </w:pPr>
      <w:bookmarkStart w:id="26" w:name="_Hlk133927474"/>
      <w:r>
        <w:t>April 25, 2024</w:t>
      </w:r>
      <w:r w:rsidRPr="004E007C">
        <w:t xml:space="preserve">: </w:t>
      </w:r>
      <w:r w:rsidR="00615DF5">
        <w:t>1:45 pm</w:t>
      </w:r>
    </w:p>
    <w:p w14:paraId="51188D79" w14:textId="77777777" w:rsidR="004308E0" w:rsidRPr="00D32F58" w:rsidRDefault="004308E0" w:rsidP="004308E0">
      <w:pPr>
        <w:pStyle w:val="BodyText"/>
      </w:pPr>
      <w:r w:rsidRPr="004E007C">
        <w:t xml:space="preserve">Your </w:t>
      </w:r>
      <w:r w:rsidRPr="001301B7">
        <w:t xml:space="preserve">hospital receives reports of a school bus sliding off a road at 35 mph and rolling onto its side.  </w:t>
      </w:r>
      <w:proofErr w:type="gramStart"/>
      <w:r w:rsidRPr="001301B7">
        <w:t>Total</w:t>
      </w:r>
      <w:proofErr w:type="gramEnd"/>
      <w:r w:rsidRPr="001301B7">
        <w:t xml:space="preserve"> occupant count is 26 children ranging in age from 7 to 15 plus a bus driver.  In addition to trauma injuries, all passengers and driver were showered with broken glass and exposed to 0° temperatures for 20(+) minutes</w:t>
      </w:r>
      <w:r w:rsidRPr="00D32F58">
        <w:t xml:space="preserve">.   </w:t>
      </w:r>
    </w:p>
    <w:p w14:paraId="35F82D14" w14:textId="77777777" w:rsidR="004308E0" w:rsidRPr="00D32F58" w:rsidRDefault="004308E0" w:rsidP="004308E0">
      <w:pPr>
        <w:pStyle w:val="Heading2"/>
      </w:pPr>
      <w:r w:rsidRPr="00D32F58">
        <w:t>Injects</w:t>
      </w:r>
    </w:p>
    <w:p w14:paraId="0CE6351B" w14:textId="63CC17F8" w:rsidR="004308E0" w:rsidRPr="00D32F58" w:rsidRDefault="004308E0" w:rsidP="004308E0">
      <w:pPr>
        <w:pStyle w:val="Heading3"/>
      </w:pPr>
      <w:r w:rsidRPr="00D32F58">
        <w:t xml:space="preserve">#1 – </w:t>
      </w:r>
      <w:r>
        <w:t>April 25, 2024</w:t>
      </w:r>
      <w:r w:rsidRPr="00D32F58">
        <w:t xml:space="preserve">: </w:t>
      </w:r>
      <w:r w:rsidR="00615DF5">
        <w:t>1</w:t>
      </w:r>
      <w:r w:rsidRPr="00D32F58">
        <w:t>:</w:t>
      </w:r>
      <w:r w:rsidR="00615DF5">
        <w:t>50 pm</w:t>
      </w:r>
      <w:r w:rsidRPr="00D32F58">
        <w:t xml:space="preserve"> </w:t>
      </w:r>
    </w:p>
    <w:p w14:paraId="7690024E" w14:textId="77777777" w:rsidR="004308E0" w:rsidRPr="001301B7" w:rsidRDefault="004308E0" w:rsidP="004308E0">
      <w:pPr>
        <w:spacing w:after="160"/>
      </w:pPr>
      <w:bookmarkStart w:id="27" w:name="_Hlk133927889"/>
      <w:proofErr w:type="gramStart"/>
      <w:r w:rsidRPr="001301B7">
        <w:t>Bus</w:t>
      </w:r>
      <w:proofErr w:type="gramEnd"/>
      <w:r w:rsidRPr="001301B7">
        <w:t xml:space="preserve"> driver and one child deceased on scene. </w:t>
      </w:r>
    </w:p>
    <w:p w14:paraId="0DB55EB4" w14:textId="77777777" w:rsidR="004308E0" w:rsidRPr="001301B7" w:rsidRDefault="004308E0" w:rsidP="004308E0">
      <w:pPr>
        <w:spacing w:after="160"/>
      </w:pPr>
      <w:r w:rsidRPr="001301B7">
        <w:t xml:space="preserve">Five children arrive with trauma injuries requiring minimal surgical intervention, stable enough for routine transfer. </w:t>
      </w:r>
      <w:r w:rsidRPr="001301B7">
        <w:tab/>
      </w:r>
    </w:p>
    <w:p w14:paraId="01FED651" w14:textId="77777777" w:rsidR="004308E0" w:rsidRPr="001301B7" w:rsidRDefault="004308E0" w:rsidP="004308E0">
      <w:pPr>
        <w:spacing w:after="160"/>
      </w:pPr>
      <w:r>
        <w:t>T</w:t>
      </w:r>
      <w:r w:rsidRPr="001301B7">
        <w:t>hree children arrive unconscious, unresponsive with clear signs of head and</w:t>
      </w:r>
      <w:r>
        <w:t xml:space="preserve"> </w:t>
      </w:r>
      <w:r w:rsidRPr="001301B7">
        <w:t>chest trauma that require immediate surgery, critical care transport,</w:t>
      </w:r>
      <w:r>
        <w:t xml:space="preserve"> </w:t>
      </w:r>
      <w:r w:rsidRPr="001301B7">
        <w:t xml:space="preserve">and ICU placement. </w:t>
      </w:r>
    </w:p>
    <w:p w14:paraId="28709A60" w14:textId="77777777" w:rsidR="004308E0" w:rsidRPr="001301B7" w:rsidRDefault="004308E0" w:rsidP="004308E0">
      <w:pPr>
        <w:spacing w:after="160"/>
      </w:pPr>
      <w:r w:rsidRPr="001301B7">
        <w:t>Eight children arrive with lacerations on their face and hands.</w:t>
      </w:r>
    </w:p>
    <w:bookmarkEnd w:id="27"/>
    <w:p w14:paraId="02DF0A28" w14:textId="377FCB73" w:rsidR="004308E0" w:rsidRPr="00D32F58" w:rsidRDefault="004308E0" w:rsidP="004308E0">
      <w:pPr>
        <w:pStyle w:val="Heading3"/>
      </w:pPr>
      <w:r w:rsidRPr="00D32F58">
        <w:t xml:space="preserve">#2 – </w:t>
      </w:r>
      <w:r>
        <w:t>April 25, 2024</w:t>
      </w:r>
      <w:r w:rsidRPr="00D32F58">
        <w:t xml:space="preserve">: </w:t>
      </w:r>
      <w:r>
        <w:t>1:</w:t>
      </w:r>
      <w:r w:rsidR="00615DF5">
        <w:t>55 pm</w:t>
      </w:r>
      <w:r w:rsidRPr="00D32F58">
        <w:t xml:space="preserve"> </w:t>
      </w:r>
    </w:p>
    <w:p w14:paraId="41954A44" w14:textId="77777777" w:rsidR="004308E0" w:rsidRDefault="004308E0" w:rsidP="004308E0">
      <w:pPr>
        <w:pStyle w:val="BodyText"/>
      </w:pPr>
      <w:r>
        <w:t xml:space="preserve">Five teens arrive without adequate winter clothing, displaying early signs of hypothermia. </w:t>
      </w:r>
    </w:p>
    <w:p w14:paraId="174EF337" w14:textId="77777777" w:rsidR="004308E0" w:rsidRPr="00D32F58" w:rsidRDefault="004308E0" w:rsidP="004308E0">
      <w:pPr>
        <w:pStyle w:val="BodyText"/>
      </w:pPr>
      <w:r>
        <w:t xml:space="preserve">Three children </w:t>
      </w:r>
      <w:proofErr w:type="gramStart"/>
      <w:r>
        <w:t>transported</w:t>
      </w:r>
      <w:proofErr w:type="gramEnd"/>
      <w:r>
        <w:t xml:space="preserve"> to your Emergency Department for evaluation</w:t>
      </w:r>
      <w:r w:rsidRPr="00D32F58">
        <w:t xml:space="preserve">. </w:t>
      </w:r>
    </w:p>
    <w:p w14:paraId="4AD54DA9" w14:textId="77777777" w:rsidR="004308E0" w:rsidRPr="00D32F58" w:rsidRDefault="004308E0" w:rsidP="004308E0">
      <w:pPr>
        <w:pStyle w:val="Heading2"/>
      </w:pPr>
      <w:r w:rsidRPr="00D32F58">
        <w:t>Key Issues</w:t>
      </w:r>
    </w:p>
    <w:p w14:paraId="74112D93" w14:textId="77777777" w:rsidR="004308E0" w:rsidRPr="00D32F58" w:rsidRDefault="004308E0" w:rsidP="004308E0">
      <w:pPr>
        <w:pStyle w:val="ListBullet"/>
        <w:numPr>
          <w:ilvl w:val="0"/>
          <w:numId w:val="0"/>
        </w:numPr>
        <w:spacing w:after="60"/>
        <w:ind w:left="720" w:hanging="360"/>
      </w:pPr>
      <w:r w:rsidRPr="00D32F58">
        <w:t>Pediatric population Trauma MCI, will:</w:t>
      </w:r>
    </w:p>
    <w:p w14:paraId="520E50CB" w14:textId="77777777" w:rsidR="004308E0" w:rsidRPr="00D32F58" w:rsidRDefault="004308E0" w:rsidP="004308E0">
      <w:pPr>
        <w:pStyle w:val="ListBullet"/>
        <w:spacing w:after="60"/>
      </w:pPr>
      <w:r w:rsidRPr="00D32F58">
        <w:t xml:space="preserve">stress all </w:t>
      </w:r>
      <w:proofErr w:type="gramStart"/>
      <w:r w:rsidRPr="00D32F58">
        <w:t>hospitals</w:t>
      </w:r>
      <w:proofErr w:type="gramEnd"/>
    </w:p>
    <w:p w14:paraId="0A3E6746" w14:textId="77777777" w:rsidR="004308E0" w:rsidRPr="00D32F58" w:rsidRDefault="004308E0" w:rsidP="004308E0">
      <w:pPr>
        <w:pStyle w:val="ListBullet"/>
        <w:spacing w:after="60"/>
      </w:pPr>
      <w:r w:rsidRPr="00D32F58">
        <w:t xml:space="preserve">require Pediatric ICU </w:t>
      </w:r>
      <w:proofErr w:type="gramStart"/>
      <w:r w:rsidRPr="00D32F58">
        <w:t>consult</w:t>
      </w:r>
      <w:proofErr w:type="gramEnd"/>
    </w:p>
    <w:p w14:paraId="170C8EA5" w14:textId="77777777" w:rsidR="004308E0" w:rsidRPr="00D32F58" w:rsidRDefault="004308E0" w:rsidP="004308E0">
      <w:pPr>
        <w:pStyle w:val="ListBullet"/>
        <w:spacing w:after="60"/>
      </w:pPr>
      <w:r w:rsidRPr="00D32F58">
        <w:t xml:space="preserve">require </w:t>
      </w:r>
      <w:r>
        <w:t xml:space="preserve">ICU </w:t>
      </w:r>
      <w:proofErr w:type="gramStart"/>
      <w:r>
        <w:t>transport</w:t>
      </w:r>
      <w:proofErr w:type="gramEnd"/>
      <w:r>
        <w:t xml:space="preserve"> </w:t>
      </w:r>
    </w:p>
    <w:p w14:paraId="57C91BD8" w14:textId="77777777" w:rsidR="004308E0" w:rsidRPr="00D32F58" w:rsidRDefault="004308E0" w:rsidP="004308E0">
      <w:pPr>
        <w:pStyle w:val="ListBullet"/>
        <w:numPr>
          <w:ilvl w:val="0"/>
          <w:numId w:val="0"/>
        </w:numPr>
        <w:spacing w:after="60"/>
        <w:ind w:left="720"/>
      </w:pPr>
    </w:p>
    <w:p w14:paraId="593E0762" w14:textId="77777777" w:rsidR="004308E0" w:rsidRPr="00D32F58" w:rsidRDefault="004308E0" w:rsidP="004308E0">
      <w:pPr>
        <w:pStyle w:val="Heading2"/>
      </w:pPr>
      <w:r w:rsidRPr="00D32F58">
        <w:t xml:space="preserve">Actions </w:t>
      </w:r>
    </w:p>
    <w:p w14:paraId="3BAE133E" w14:textId="77777777" w:rsidR="004308E0" w:rsidRPr="00D32F58" w:rsidRDefault="004308E0" w:rsidP="004308E0">
      <w:pPr>
        <w:pStyle w:val="BodyText"/>
      </w:pPr>
      <w:r w:rsidRPr="00D32F58">
        <w:t xml:space="preserve">Based on the scenario and </w:t>
      </w:r>
      <w:proofErr w:type="gramStart"/>
      <w:r w:rsidRPr="00D32F58">
        <w:t>injects</w:t>
      </w:r>
      <w:proofErr w:type="gramEnd"/>
      <w:r w:rsidRPr="00D32F58">
        <w:t xml:space="preserve">, participants notionally enact their organization’s Emergency Operations Plan (EOP) and identify appropriate actions to implement.  Concurrently, participants evaluate the plan and identify gaps hindering appropriate response.      </w:t>
      </w:r>
    </w:p>
    <w:bookmarkEnd w:id="26"/>
    <w:p w14:paraId="202506CB" w14:textId="77777777" w:rsidR="004308E0" w:rsidRPr="003B433D" w:rsidRDefault="004308E0" w:rsidP="004308E0">
      <w:pPr>
        <w:pStyle w:val="Heading3"/>
        <w:rPr>
          <w:sz w:val="28"/>
          <w:szCs w:val="28"/>
        </w:rPr>
      </w:pPr>
      <w:r w:rsidRPr="003B433D">
        <w:rPr>
          <w:sz w:val="28"/>
          <w:szCs w:val="28"/>
        </w:rPr>
        <w:lastRenderedPageBreak/>
        <w:t>Participant Questions</w:t>
      </w:r>
    </w:p>
    <w:p w14:paraId="47826859" w14:textId="77777777" w:rsidR="004308E0" w:rsidRPr="003B433D" w:rsidRDefault="004308E0" w:rsidP="004308E0">
      <w:pPr>
        <w:pStyle w:val="ListNumber"/>
        <w:numPr>
          <w:ilvl w:val="0"/>
          <w:numId w:val="10"/>
        </w:numPr>
        <w:tabs>
          <w:tab w:val="clear" w:pos="360"/>
          <w:tab w:val="num" w:pos="270"/>
        </w:tabs>
        <w:ind w:left="720"/>
      </w:pPr>
      <w:r w:rsidRPr="003B433D">
        <w:t>Does your organization’s Emergency Operations Plan (EOP) provide a response specifically for a pediatric MCI or surge incident?</w:t>
      </w:r>
    </w:p>
    <w:p w14:paraId="70E9E68F" w14:textId="77777777" w:rsidR="004308E0" w:rsidRPr="003B433D" w:rsidRDefault="004308E0" w:rsidP="004308E0">
      <w:pPr>
        <w:pStyle w:val="ListNumber"/>
        <w:numPr>
          <w:ilvl w:val="0"/>
          <w:numId w:val="10"/>
        </w:numPr>
        <w:ind w:left="720"/>
      </w:pPr>
      <w:r w:rsidRPr="003B433D">
        <w:t xml:space="preserve">As presented, did the resource and expertise requirements generated by the scenario and </w:t>
      </w:r>
      <w:proofErr w:type="gramStart"/>
      <w:r w:rsidRPr="003B433D">
        <w:t>injects</w:t>
      </w:r>
      <w:proofErr w:type="gramEnd"/>
      <w:r w:rsidRPr="003B433D">
        <w:t xml:space="preserve"> exceed the pediatric capabilities and capacity of your organization?  </w:t>
      </w:r>
    </w:p>
    <w:p w14:paraId="583F000C" w14:textId="77777777" w:rsidR="004308E0" w:rsidRDefault="004308E0" w:rsidP="004308E0">
      <w:pPr>
        <w:pStyle w:val="ListNumber"/>
        <w:numPr>
          <w:ilvl w:val="0"/>
          <w:numId w:val="10"/>
        </w:numPr>
        <w:ind w:left="720"/>
      </w:pPr>
      <w:r w:rsidRPr="003B433D">
        <w:t xml:space="preserve">Other than pediatric ICU consultation and critical care transport, are there any other external pediatric resources that were needed for the scenario?  </w:t>
      </w:r>
    </w:p>
    <w:p w14:paraId="03F1AF32" w14:textId="77777777" w:rsidR="004308E0" w:rsidRPr="003B433D" w:rsidRDefault="004308E0" w:rsidP="004308E0">
      <w:pPr>
        <w:pStyle w:val="ListNumber"/>
        <w:numPr>
          <w:ilvl w:val="0"/>
          <w:numId w:val="10"/>
        </w:numPr>
        <w:ind w:left="720"/>
      </w:pPr>
      <w:r>
        <w:t xml:space="preserve">If transfer of the pediatric patients outside of </w:t>
      </w:r>
      <w:proofErr w:type="gramStart"/>
      <w:r>
        <w:t>Region</w:t>
      </w:r>
      <w:proofErr w:type="gramEnd"/>
      <w:r>
        <w:t xml:space="preserve"> 7 is needed, would patients from your organization be </w:t>
      </w:r>
      <w:proofErr w:type="spellStart"/>
      <w:proofErr w:type="gramStart"/>
      <w:r>
        <w:t>transfered</w:t>
      </w:r>
      <w:proofErr w:type="spellEnd"/>
      <w:proofErr w:type="gramEnd"/>
      <w:r>
        <w:t xml:space="preserve"> across state lines?  </w:t>
      </w:r>
    </w:p>
    <w:p w14:paraId="69DAB4AE" w14:textId="77777777" w:rsidR="004308E0" w:rsidRDefault="004308E0" w:rsidP="004308E0">
      <w:pPr>
        <w:pStyle w:val="ListNumber"/>
        <w:numPr>
          <w:ilvl w:val="0"/>
          <w:numId w:val="10"/>
        </w:numPr>
        <w:tabs>
          <w:tab w:val="clear" w:pos="360"/>
        </w:tabs>
        <w:ind w:left="720"/>
      </w:pPr>
      <w:r w:rsidRPr="003B433D">
        <w:t xml:space="preserve">What areas of emergency management and response are missing or need improvement within the EOP?  </w:t>
      </w:r>
    </w:p>
    <w:p w14:paraId="065254CD" w14:textId="77777777" w:rsidR="004308E0" w:rsidRPr="003B433D" w:rsidRDefault="004308E0" w:rsidP="004308E0">
      <w:pPr>
        <w:pStyle w:val="ListNumber"/>
        <w:numPr>
          <w:ilvl w:val="0"/>
          <w:numId w:val="10"/>
        </w:numPr>
        <w:tabs>
          <w:tab w:val="clear" w:pos="360"/>
          <w:tab w:val="num" w:pos="720"/>
        </w:tabs>
        <w:ind w:left="720"/>
      </w:pPr>
      <w:r w:rsidRPr="003B433D">
        <w:t xml:space="preserve">Did you identify any response gaps within your organization’s EOP?  Are the gaps generic to all MCIs? Are there gaps unique to pediatric MCI?  </w:t>
      </w:r>
    </w:p>
    <w:p w14:paraId="1F8BEAEE" w14:textId="77777777" w:rsidR="004308E0" w:rsidRPr="00576E9E" w:rsidRDefault="004308E0" w:rsidP="004308E0">
      <w:pPr>
        <w:pStyle w:val="ListNumber"/>
        <w:ind w:left="0" w:firstLine="0"/>
      </w:pPr>
    </w:p>
    <w:p w14:paraId="55C0779D" w14:textId="77777777" w:rsidR="004308E0" w:rsidRDefault="004308E0" w:rsidP="004308E0">
      <w:pPr>
        <w:pStyle w:val="ListNumber"/>
        <w:ind w:left="0" w:firstLine="0"/>
        <w:rPr>
          <w:highlight w:val="lightGray"/>
        </w:rPr>
      </w:pPr>
    </w:p>
    <w:p w14:paraId="53B9A2FE" w14:textId="77777777" w:rsidR="004308E0" w:rsidRDefault="004308E0" w:rsidP="004308E0">
      <w:pPr>
        <w:pStyle w:val="ListNumber"/>
        <w:ind w:left="0" w:firstLine="0"/>
        <w:rPr>
          <w:highlight w:val="lightGray"/>
        </w:rPr>
      </w:pPr>
    </w:p>
    <w:p w14:paraId="13AEC5C4" w14:textId="77777777" w:rsidR="004308E0" w:rsidRDefault="004308E0" w:rsidP="004308E0">
      <w:pPr>
        <w:pStyle w:val="ListNumber"/>
        <w:ind w:left="0" w:firstLine="0"/>
        <w:rPr>
          <w:highlight w:val="lightGray"/>
        </w:rPr>
      </w:pPr>
    </w:p>
    <w:p w14:paraId="32E59B5D" w14:textId="77777777" w:rsidR="004308E0" w:rsidRDefault="004308E0" w:rsidP="004308E0">
      <w:pPr>
        <w:pStyle w:val="ListNumber"/>
        <w:ind w:left="0" w:firstLine="0"/>
        <w:rPr>
          <w:highlight w:val="lightGray"/>
        </w:rPr>
      </w:pPr>
    </w:p>
    <w:p w14:paraId="2D860A3D" w14:textId="77777777" w:rsidR="004308E0" w:rsidRDefault="004308E0" w:rsidP="004308E0">
      <w:pPr>
        <w:pStyle w:val="ListNumber"/>
        <w:ind w:left="0" w:firstLine="0"/>
        <w:rPr>
          <w:highlight w:val="lightGray"/>
        </w:rPr>
      </w:pPr>
    </w:p>
    <w:p w14:paraId="4F2B0C65" w14:textId="77777777" w:rsidR="00615DF5" w:rsidRDefault="00615DF5" w:rsidP="004308E0">
      <w:pPr>
        <w:pStyle w:val="ListNumber"/>
        <w:ind w:left="0" w:firstLine="0"/>
        <w:rPr>
          <w:highlight w:val="lightGray"/>
        </w:rPr>
      </w:pPr>
    </w:p>
    <w:p w14:paraId="0286F21F" w14:textId="77777777" w:rsidR="00615DF5" w:rsidRDefault="00615DF5" w:rsidP="004308E0">
      <w:pPr>
        <w:pStyle w:val="ListNumber"/>
        <w:ind w:left="0" w:firstLine="0"/>
        <w:rPr>
          <w:highlight w:val="lightGray"/>
        </w:rPr>
      </w:pPr>
    </w:p>
    <w:p w14:paraId="2F9CAD65" w14:textId="77777777" w:rsidR="00615DF5" w:rsidRDefault="00615DF5" w:rsidP="004308E0">
      <w:pPr>
        <w:pStyle w:val="ListNumber"/>
        <w:ind w:left="0" w:firstLine="0"/>
        <w:rPr>
          <w:highlight w:val="lightGray"/>
        </w:rPr>
      </w:pPr>
    </w:p>
    <w:p w14:paraId="39A7B427" w14:textId="77777777" w:rsidR="00615DF5" w:rsidRDefault="00615DF5" w:rsidP="004308E0">
      <w:pPr>
        <w:pStyle w:val="ListNumber"/>
        <w:ind w:left="0" w:firstLine="0"/>
        <w:rPr>
          <w:highlight w:val="lightGray"/>
        </w:rPr>
      </w:pPr>
    </w:p>
    <w:p w14:paraId="15B1F4F9" w14:textId="77777777" w:rsidR="00615DF5" w:rsidRDefault="00615DF5" w:rsidP="004308E0">
      <w:pPr>
        <w:pStyle w:val="ListNumber"/>
        <w:ind w:left="0" w:firstLine="0"/>
        <w:rPr>
          <w:highlight w:val="lightGray"/>
        </w:rPr>
      </w:pPr>
    </w:p>
    <w:p w14:paraId="60F4B31D" w14:textId="77777777" w:rsidR="00615DF5" w:rsidRDefault="00615DF5" w:rsidP="004308E0">
      <w:pPr>
        <w:pStyle w:val="ListNumber"/>
        <w:ind w:left="0" w:firstLine="0"/>
        <w:rPr>
          <w:highlight w:val="lightGray"/>
        </w:rPr>
      </w:pPr>
    </w:p>
    <w:p w14:paraId="537B24A2" w14:textId="77777777" w:rsidR="00615DF5" w:rsidRDefault="00615DF5" w:rsidP="004308E0">
      <w:pPr>
        <w:pStyle w:val="ListNumber"/>
        <w:ind w:left="0" w:firstLine="0"/>
        <w:rPr>
          <w:highlight w:val="lightGray"/>
        </w:rPr>
      </w:pPr>
    </w:p>
    <w:p w14:paraId="4B1D422E" w14:textId="77777777" w:rsidR="00615DF5" w:rsidRDefault="00615DF5" w:rsidP="004308E0">
      <w:pPr>
        <w:pStyle w:val="ListNumber"/>
        <w:ind w:left="0" w:firstLine="0"/>
        <w:rPr>
          <w:highlight w:val="lightGray"/>
        </w:rPr>
      </w:pPr>
    </w:p>
    <w:p w14:paraId="32098153" w14:textId="77777777" w:rsidR="00615DF5" w:rsidRDefault="00615DF5" w:rsidP="004308E0">
      <w:pPr>
        <w:pStyle w:val="ListNumber"/>
        <w:ind w:left="0" w:firstLine="0"/>
        <w:rPr>
          <w:highlight w:val="lightGray"/>
        </w:rPr>
      </w:pPr>
    </w:p>
    <w:p w14:paraId="41252D5C" w14:textId="77777777" w:rsidR="00615DF5" w:rsidRDefault="00615DF5" w:rsidP="004308E0">
      <w:pPr>
        <w:pStyle w:val="ListNumber"/>
        <w:ind w:left="0" w:firstLine="0"/>
        <w:rPr>
          <w:highlight w:val="lightGray"/>
        </w:rPr>
      </w:pPr>
    </w:p>
    <w:p w14:paraId="1273B29F" w14:textId="77777777" w:rsidR="00615DF5" w:rsidRDefault="00615DF5" w:rsidP="004308E0">
      <w:pPr>
        <w:pStyle w:val="ListNumber"/>
        <w:ind w:left="0" w:firstLine="0"/>
        <w:rPr>
          <w:highlight w:val="lightGray"/>
        </w:rPr>
      </w:pPr>
    </w:p>
    <w:p w14:paraId="0A439CA2" w14:textId="77777777" w:rsidR="004308E0" w:rsidRDefault="004308E0" w:rsidP="004308E0">
      <w:pPr>
        <w:pStyle w:val="ListNumber"/>
        <w:ind w:left="0" w:firstLine="0"/>
        <w:rPr>
          <w:highlight w:val="lightGray"/>
        </w:rPr>
      </w:pPr>
    </w:p>
    <w:p w14:paraId="5EDC977D" w14:textId="77777777" w:rsidR="004308E0" w:rsidRDefault="004308E0" w:rsidP="004308E0">
      <w:pPr>
        <w:pStyle w:val="ListNumber"/>
        <w:ind w:left="0" w:firstLine="0"/>
        <w:rPr>
          <w:highlight w:val="lightGray"/>
        </w:rPr>
      </w:pPr>
    </w:p>
    <w:p w14:paraId="2A15427A" w14:textId="77777777" w:rsidR="004308E0" w:rsidRPr="006929AE" w:rsidRDefault="004308E0" w:rsidP="004308E0">
      <w:pPr>
        <w:pStyle w:val="Heading1"/>
      </w:pPr>
      <w:r w:rsidRPr="00542830">
        <w:lastRenderedPageBreak/>
        <w:t xml:space="preserve">Module </w:t>
      </w:r>
      <w:r>
        <w:t>3</w:t>
      </w:r>
      <w:r w:rsidRPr="00542830">
        <w:t xml:space="preserve">: </w:t>
      </w:r>
      <w:r>
        <w:t xml:space="preserve">                                                                                  </w:t>
      </w:r>
      <w:r w:rsidRPr="006929AE">
        <w:t>Roof Collapse</w:t>
      </w:r>
    </w:p>
    <w:p w14:paraId="0CA41319" w14:textId="77777777" w:rsidR="004308E0" w:rsidRPr="006929AE" w:rsidRDefault="004308E0" w:rsidP="004308E0">
      <w:pPr>
        <w:pStyle w:val="Heading2"/>
      </w:pPr>
      <w:r w:rsidRPr="006929AE">
        <w:t>Scenario</w:t>
      </w:r>
    </w:p>
    <w:p w14:paraId="0D7D5238" w14:textId="2789C018" w:rsidR="004308E0" w:rsidRPr="006929AE" w:rsidRDefault="004308E0" w:rsidP="004308E0">
      <w:pPr>
        <w:pStyle w:val="Heading3"/>
      </w:pPr>
      <w:r>
        <w:t>April 25, 2024</w:t>
      </w:r>
      <w:r w:rsidRPr="006929AE">
        <w:t xml:space="preserve">: </w:t>
      </w:r>
      <w:r w:rsidR="00615DF5">
        <w:t>2:10 pm</w:t>
      </w:r>
    </w:p>
    <w:p w14:paraId="1BC7E14C" w14:textId="77777777" w:rsidR="004308E0" w:rsidRPr="00D32F58" w:rsidRDefault="004308E0" w:rsidP="004308E0">
      <w:pPr>
        <w:pStyle w:val="BodyText"/>
      </w:pPr>
      <w:r w:rsidRPr="006929AE">
        <w:t xml:space="preserve">Your hospital receives reports of a snow induced, total roof collapse at a local grade school while school is in session. The school daily census is 76 students and 11 teachers and staff.  On scene </w:t>
      </w:r>
      <w:r>
        <w:t xml:space="preserve">Incident </w:t>
      </w:r>
      <w:r w:rsidRPr="006929AE">
        <w:t xml:space="preserve">Commander  is directing all patients to your facility.  </w:t>
      </w:r>
      <w:proofErr w:type="gramStart"/>
      <w:r w:rsidRPr="006929AE">
        <w:t>First</w:t>
      </w:r>
      <w:proofErr w:type="gramEnd"/>
      <w:r w:rsidRPr="006929AE">
        <w:t xml:space="preserve"> reports are 45 pediatric casualties with various conditions</w:t>
      </w:r>
      <w:r>
        <w:t>, including</w:t>
      </w:r>
      <w:r w:rsidRPr="006929AE">
        <w:t xml:space="preserve"> confined space induced hypoxia, hypothermia, crush injuries, stress induced panic/anxiety, stress induced asthma, and several </w:t>
      </w:r>
      <w:proofErr w:type="gramStart"/>
      <w:r w:rsidRPr="006929AE">
        <w:t>wheelchair</w:t>
      </w:r>
      <w:proofErr w:type="gramEnd"/>
      <w:r w:rsidRPr="006929AE">
        <w:t xml:space="preserve"> bound children. Search and rescue operation</w:t>
      </w:r>
      <w:r>
        <w:t>s</w:t>
      </w:r>
      <w:r w:rsidRPr="006929AE">
        <w:t xml:space="preserve"> are ongoing.</w:t>
      </w:r>
      <w:r w:rsidRPr="00D32F58">
        <w:t xml:space="preserve">   </w:t>
      </w:r>
    </w:p>
    <w:p w14:paraId="5E1AE7DD" w14:textId="77777777" w:rsidR="004308E0" w:rsidRPr="00D32F58" w:rsidRDefault="004308E0" w:rsidP="004308E0">
      <w:pPr>
        <w:pStyle w:val="Heading2"/>
      </w:pPr>
      <w:r w:rsidRPr="00D32F58">
        <w:t>Injects</w:t>
      </w:r>
    </w:p>
    <w:p w14:paraId="493DFF86" w14:textId="70C8AF31" w:rsidR="004308E0" w:rsidRPr="00D32F58" w:rsidRDefault="004308E0" w:rsidP="004308E0">
      <w:pPr>
        <w:pStyle w:val="Heading3"/>
      </w:pPr>
      <w:r w:rsidRPr="00D32F58">
        <w:t xml:space="preserve">#1 – </w:t>
      </w:r>
      <w:r>
        <w:t>April 25, 2024</w:t>
      </w:r>
      <w:r w:rsidRPr="00D32F58">
        <w:t xml:space="preserve">: </w:t>
      </w:r>
      <w:r w:rsidR="00615DF5">
        <w:t>2:15 pm</w:t>
      </w:r>
      <w:r w:rsidRPr="00D32F58">
        <w:t xml:space="preserve"> </w:t>
      </w:r>
    </w:p>
    <w:p w14:paraId="6A808348" w14:textId="77777777" w:rsidR="004308E0" w:rsidRPr="006929AE" w:rsidRDefault="004308E0" w:rsidP="004308E0">
      <w:pPr>
        <w:spacing w:after="160"/>
      </w:pPr>
      <w:proofErr w:type="gramStart"/>
      <w:r w:rsidRPr="006929AE">
        <w:t>First</w:t>
      </w:r>
      <w:proofErr w:type="gramEnd"/>
      <w:r w:rsidRPr="006929AE">
        <w:t xml:space="preserve"> ambulance is 10 minutes out. </w:t>
      </w:r>
    </w:p>
    <w:p w14:paraId="5F39458F" w14:textId="77777777" w:rsidR="004308E0" w:rsidRPr="001301B7" w:rsidRDefault="004308E0" w:rsidP="004308E0">
      <w:pPr>
        <w:spacing w:after="160"/>
      </w:pPr>
      <w:r w:rsidRPr="006929AE">
        <w:t xml:space="preserve">Due to </w:t>
      </w:r>
      <w:r>
        <w:t xml:space="preserve">an </w:t>
      </w:r>
      <w:r w:rsidRPr="006929AE">
        <w:t>ongoing snowstorm, air and ground evacuation are limited to</w:t>
      </w:r>
      <w:r>
        <w:t xml:space="preserve"> </w:t>
      </w:r>
      <w:r w:rsidRPr="006929AE">
        <w:t>12 miles</w:t>
      </w:r>
      <w:r>
        <w:t xml:space="preserve"> </w:t>
      </w:r>
      <w:r w:rsidRPr="006929AE">
        <w:t>for the next 36 hours</w:t>
      </w:r>
      <w:r>
        <w:t xml:space="preserve">. </w:t>
      </w:r>
    </w:p>
    <w:p w14:paraId="332E6813" w14:textId="77777777" w:rsidR="004308E0" w:rsidRPr="00D32F58" w:rsidRDefault="004308E0" w:rsidP="004308E0">
      <w:pPr>
        <w:pStyle w:val="Heading2"/>
      </w:pPr>
      <w:r w:rsidRPr="00D32F58">
        <w:t>Key Issues</w:t>
      </w:r>
    </w:p>
    <w:p w14:paraId="165B74AD" w14:textId="77777777" w:rsidR="004308E0" w:rsidRPr="00D32F58" w:rsidRDefault="004308E0" w:rsidP="004308E0">
      <w:pPr>
        <w:pStyle w:val="ListBullet"/>
        <w:numPr>
          <w:ilvl w:val="0"/>
          <w:numId w:val="0"/>
        </w:numPr>
        <w:spacing w:after="60"/>
        <w:ind w:left="720" w:hanging="360"/>
      </w:pPr>
      <w:r w:rsidRPr="00D32F58">
        <w:t>Pediatric population MCI, will:</w:t>
      </w:r>
    </w:p>
    <w:p w14:paraId="4D97C72C" w14:textId="77777777" w:rsidR="004308E0" w:rsidRDefault="004308E0" w:rsidP="004308E0">
      <w:pPr>
        <w:pStyle w:val="ListBullet"/>
        <w:spacing w:after="60"/>
      </w:pPr>
      <w:r>
        <w:t xml:space="preserve">break the local medical </w:t>
      </w:r>
      <w:proofErr w:type="gramStart"/>
      <w:r>
        <w:t>system</w:t>
      </w:r>
      <w:proofErr w:type="gramEnd"/>
      <w:r>
        <w:t xml:space="preserve"> </w:t>
      </w:r>
    </w:p>
    <w:p w14:paraId="52C0B0E9" w14:textId="77777777" w:rsidR="004308E0" w:rsidRDefault="004308E0" w:rsidP="004308E0">
      <w:pPr>
        <w:pStyle w:val="ListBullet"/>
        <w:spacing w:after="60"/>
      </w:pPr>
      <w:r>
        <w:t xml:space="preserve">include trauma </w:t>
      </w:r>
      <w:proofErr w:type="gramStart"/>
      <w:r>
        <w:t>MCI</w:t>
      </w:r>
      <w:proofErr w:type="gramEnd"/>
    </w:p>
    <w:p w14:paraId="454FB0E3" w14:textId="77777777" w:rsidR="004308E0" w:rsidRDefault="004308E0" w:rsidP="004308E0">
      <w:pPr>
        <w:pStyle w:val="ListBullet"/>
        <w:spacing w:after="60"/>
      </w:pPr>
      <w:r>
        <w:t xml:space="preserve">include medical </w:t>
      </w:r>
      <w:proofErr w:type="gramStart"/>
      <w:r>
        <w:t>MCI</w:t>
      </w:r>
      <w:proofErr w:type="gramEnd"/>
    </w:p>
    <w:p w14:paraId="1D41D0EE" w14:textId="77777777" w:rsidR="004308E0" w:rsidRDefault="004308E0" w:rsidP="004308E0">
      <w:pPr>
        <w:pStyle w:val="ListBullet"/>
        <w:spacing w:after="60"/>
      </w:pPr>
      <w:r>
        <w:t xml:space="preserve">include environmental </w:t>
      </w:r>
      <w:proofErr w:type="gramStart"/>
      <w:r>
        <w:t>MCI</w:t>
      </w:r>
      <w:proofErr w:type="gramEnd"/>
    </w:p>
    <w:p w14:paraId="00F8F37C" w14:textId="77777777" w:rsidR="004308E0" w:rsidRPr="00D32F58" w:rsidRDefault="004308E0" w:rsidP="004308E0">
      <w:pPr>
        <w:pStyle w:val="ListBullet"/>
        <w:spacing w:after="60"/>
      </w:pPr>
      <w:r w:rsidRPr="00D32F58">
        <w:t xml:space="preserve">stress all </w:t>
      </w:r>
      <w:proofErr w:type="gramStart"/>
      <w:r w:rsidRPr="00D32F58">
        <w:t>hospitals</w:t>
      </w:r>
      <w:proofErr w:type="gramEnd"/>
    </w:p>
    <w:p w14:paraId="69A19849" w14:textId="77777777" w:rsidR="004308E0" w:rsidRPr="00D32F58" w:rsidRDefault="004308E0" w:rsidP="004308E0">
      <w:pPr>
        <w:pStyle w:val="ListBullet"/>
        <w:spacing w:after="60"/>
      </w:pPr>
      <w:r w:rsidRPr="00D32F58">
        <w:t xml:space="preserve">require Pediatric ICU </w:t>
      </w:r>
      <w:proofErr w:type="gramStart"/>
      <w:r w:rsidRPr="00D32F58">
        <w:t>consult</w:t>
      </w:r>
      <w:proofErr w:type="gramEnd"/>
    </w:p>
    <w:p w14:paraId="775C2A38" w14:textId="77777777" w:rsidR="004308E0" w:rsidRPr="00D32F58" w:rsidRDefault="004308E0" w:rsidP="004308E0">
      <w:pPr>
        <w:pStyle w:val="ListBullet"/>
        <w:spacing w:after="60"/>
      </w:pPr>
      <w:r w:rsidRPr="00D32F58">
        <w:t xml:space="preserve">require </w:t>
      </w:r>
      <w:r>
        <w:t xml:space="preserve">shelter in place </w:t>
      </w:r>
      <w:proofErr w:type="gramStart"/>
      <w:r>
        <w:t>operations</w:t>
      </w:r>
      <w:proofErr w:type="gramEnd"/>
      <w:r>
        <w:t xml:space="preserve"> </w:t>
      </w:r>
    </w:p>
    <w:p w14:paraId="25CC9BC2" w14:textId="77777777" w:rsidR="004308E0" w:rsidRPr="00D32F58" w:rsidRDefault="004308E0" w:rsidP="004308E0">
      <w:pPr>
        <w:pStyle w:val="Heading2"/>
      </w:pPr>
      <w:r w:rsidRPr="00D32F58">
        <w:t xml:space="preserve">Actions </w:t>
      </w:r>
    </w:p>
    <w:p w14:paraId="35802D3B" w14:textId="77777777" w:rsidR="004308E0" w:rsidRDefault="004308E0" w:rsidP="004308E0">
      <w:pPr>
        <w:pStyle w:val="BodyText"/>
        <w:rPr>
          <w:highlight w:val="yellow"/>
        </w:rPr>
      </w:pPr>
      <w:r w:rsidRPr="00D32F58">
        <w:t xml:space="preserve">Based on the scenario and </w:t>
      </w:r>
      <w:proofErr w:type="gramStart"/>
      <w:r w:rsidRPr="00D32F58">
        <w:t>injects</w:t>
      </w:r>
      <w:proofErr w:type="gramEnd"/>
      <w:r w:rsidRPr="00D32F58">
        <w:t xml:space="preserve">, participants notionally enact their organization’s Emergency Operations Plan (EOP) and identify appropriate actions to implement.  Concurrently, participants evaluate the plan and identify gaps hindering appropriate response.     </w:t>
      </w:r>
      <w:r w:rsidRPr="00297B93">
        <w:rPr>
          <w:highlight w:val="yellow"/>
        </w:rPr>
        <w:t xml:space="preserve">  </w:t>
      </w:r>
    </w:p>
    <w:p w14:paraId="1153FC6A" w14:textId="77777777" w:rsidR="004308E0" w:rsidRPr="00297B93" w:rsidRDefault="004308E0" w:rsidP="004308E0">
      <w:pPr>
        <w:pStyle w:val="BodyText"/>
        <w:rPr>
          <w:highlight w:val="yellow"/>
        </w:rPr>
      </w:pPr>
    </w:p>
    <w:p w14:paraId="5E072906" w14:textId="77777777" w:rsidR="004308E0" w:rsidRPr="008E4053" w:rsidRDefault="004308E0" w:rsidP="004308E0">
      <w:pPr>
        <w:pStyle w:val="Heading3"/>
        <w:rPr>
          <w:sz w:val="28"/>
          <w:szCs w:val="28"/>
        </w:rPr>
      </w:pPr>
      <w:r w:rsidRPr="008E4053">
        <w:rPr>
          <w:sz w:val="28"/>
          <w:szCs w:val="28"/>
        </w:rPr>
        <w:lastRenderedPageBreak/>
        <w:t>Participant Questions</w:t>
      </w:r>
    </w:p>
    <w:p w14:paraId="53BDC610" w14:textId="77777777" w:rsidR="004308E0" w:rsidRPr="00962491" w:rsidRDefault="004308E0" w:rsidP="004308E0">
      <w:pPr>
        <w:pStyle w:val="ListNumber"/>
        <w:numPr>
          <w:ilvl w:val="0"/>
          <w:numId w:val="11"/>
        </w:numPr>
        <w:ind w:left="720"/>
      </w:pPr>
      <w:r w:rsidRPr="008E4053">
        <w:t xml:space="preserve">As presented, did the resource and expertise requirements generated by the scenario and injects exceed the pediatric capabilities and capacity of your </w:t>
      </w:r>
      <w:r>
        <w:t xml:space="preserve">organization, county, and regional healthcare </w:t>
      </w:r>
      <w:r w:rsidRPr="00962491">
        <w:t xml:space="preserve">coalition?  </w:t>
      </w:r>
    </w:p>
    <w:p w14:paraId="32642975" w14:textId="77777777" w:rsidR="004308E0" w:rsidRDefault="004308E0" w:rsidP="004308E0">
      <w:pPr>
        <w:pStyle w:val="ListNumber"/>
        <w:numPr>
          <w:ilvl w:val="0"/>
          <w:numId w:val="11"/>
        </w:numPr>
        <w:tabs>
          <w:tab w:val="clear" w:pos="360"/>
        </w:tabs>
        <w:ind w:left="720"/>
      </w:pPr>
      <w:r w:rsidRPr="00962491">
        <w:t xml:space="preserve">Other than pediatric ICU consultation and critical care transport, are there any other external pediatric resources that were needed for the scenario?  </w:t>
      </w:r>
    </w:p>
    <w:p w14:paraId="47973895" w14:textId="77777777" w:rsidR="004308E0" w:rsidRDefault="004308E0" w:rsidP="004308E0">
      <w:pPr>
        <w:pStyle w:val="ListNumber"/>
        <w:numPr>
          <w:ilvl w:val="0"/>
          <w:numId w:val="11"/>
        </w:numPr>
        <w:tabs>
          <w:tab w:val="clear" w:pos="360"/>
        </w:tabs>
        <w:ind w:left="720"/>
      </w:pPr>
      <w:r w:rsidRPr="00962491">
        <w:t xml:space="preserve">Are there any inpatient resources within 12 miles of your organization that could accept and admit pediatric patients? </w:t>
      </w:r>
    </w:p>
    <w:p w14:paraId="0F62861F" w14:textId="77777777" w:rsidR="004308E0" w:rsidRDefault="004308E0" w:rsidP="004308E0">
      <w:pPr>
        <w:pStyle w:val="ListNumber"/>
        <w:numPr>
          <w:ilvl w:val="0"/>
          <w:numId w:val="11"/>
        </w:numPr>
        <w:tabs>
          <w:tab w:val="clear" w:pos="360"/>
          <w:tab w:val="num" w:pos="720"/>
        </w:tabs>
        <w:ind w:left="720"/>
      </w:pPr>
      <w:r w:rsidRPr="003B433D">
        <w:t xml:space="preserve">Does your organization’s EOP </w:t>
      </w:r>
      <w:r>
        <w:t xml:space="preserve">address shelter in place operations?  </w:t>
      </w:r>
      <w:r w:rsidRPr="003B433D">
        <w:t xml:space="preserve">  </w:t>
      </w:r>
    </w:p>
    <w:p w14:paraId="51C00C82" w14:textId="77777777" w:rsidR="004308E0" w:rsidRDefault="004308E0" w:rsidP="004308E0">
      <w:pPr>
        <w:pStyle w:val="ListNumber"/>
        <w:numPr>
          <w:ilvl w:val="0"/>
          <w:numId w:val="11"/>
        </w:numPr>
        <w:tabs>
          <w:tab w:val="clear" w:pos="360"/>
          <w:tab w:val="num" w:pos="720"/>
        </w:tabs>
        <w:ind w:left="720"/>
      </w:pPr>
      <w:r>
        <w:t xml:space="preserve">Does your organization’s EOP address responding to the needs of the patient’s families? </w:t>
      </w:r>
    </w:p>
    <w:p w14:paraId="4FACA860" w14:textId="77777777" w:rsidR="004308E0" w:rsidRPr="004308E0" w:rsidRDefault="004308E0" w:rsidP="004308E0">
      <w:pPr>
        <w:pStyle w:val="ListNumber"/>
        <w:numPr>
          <w:ilvl w:val="0"/>
          <w:numId w:val="11"/>
        </w:numPr>
        <w:tabs>
          <w:tab w:val="clear" w:pos="360"/>
          <w:tab w:val="num" w:pos="720"/>
        </w:tabs>
        <w:ind w:left="720"/>
      </w:pPr>
      <w:r>
        <w:t xml:space="preserve">Does your organization’s EOP address sustained operations for incidents that may unfold over long </w:t>
      </w:r>
      <w:r w:rsidRPr="004308E0">
        <w:t xml:space="preserve">periods of time? </w:t>
      </w:r>
    </w:p>
    <w:p w14:paraId="2DC439DA" w14:textId="77777777" w:rsidR="004308E0" w:rsidRPr="004308E0" w:rsidRDefault="004308E0" w:rsidP="004308E0">
      <w:pPr>
        <w:pStyle w:val="ListNumber"/>
        <w:numPr>
          <w:ilvl w:val="0"/>
          <w:numId w:val="11"/>
        </w:numPr>
        <w:tabs>
          <w:tab w:val="clear" w:pos="360"/>
          <w:tab w:val="num" w:pos="810"/>
        </w:tabs>
        <w:ind w:left="720"/>
      </w:pPr>
      <w:r w:rsidRPr="004308E0">
        <w:t xml:space="preserve">Given distance and travel times, are there specific resources that could be brought from outside Region 7 quick enough to have a favorable impact upon the incident outcomes?  If yes, what are the resources? </w:t>
      </w:r>
    </w:p>
    <w:p w14:paraId="5BEC24E7" w14:textId="77777777" w:rsidR="004308E0" w:rsidRPr="004308E0" w:rsidRDefault="004308E0" w:rsidP="004308E0">
      <w:pPr>
        <w:pStyle w:val="ListNumber"/>
        <w:numPr>
          <w:ilvl w:val="0"/>
          <w:numId w:val="11"/>
        </w:numPr>
        <w:tabs>
          <w:tab w:val="clear" w:pos="360"/>
        </w:tabs>
        <w:ind w:left="720"/>
      </w:pPr>
      <w:r w:rsidRPr="004308E0">
        <w:t xml:space="preserve">What areas of emergency management and response are missing or need improvement within the EOP?  </w:t>
      </w:r>
    </w:p>
    <w:p w14:paraId="0C2A926C" w14:textId="77777777" w:rsidR="00826E8D" w:rsidRPr="00826E8D" w:rsidRDefault="00826E8D" w:rsidP="00826E8D">
      <w:pPr>
        <w:numPr>
          <w:ilvl w:val="0"/>
          <w:numId w:val="11"/>
        </w:numPr>
        <w:tabs>
          <w:tab w:val="num" w:pos="720"/>
        </w:tabs>
        <w:spacing w:after="60"/>
        <w:ind w:left="720"/>
        <w:rPr>
          <w:rFonts w:eastAsiaTheme="minorHAnsi" w:cstheme="minorBidi"/>
          <w:szCs w:val="22"/>
        </w:rPr>
      </w:pPr>
      <w:r w:rsidRPr="00826E8D">
        <w:rPr>
          <w:rFonts w:eastAsiaTheme="minorHAnsi" w:cstheme="minorBidi"/>
          <w:szCs w:val="22"/>
        </w:rPr>
        <w:t xml:space="preserve">Did you identify any response gaps within your organization’s EOP?  Are the gaps generic to all MCIs? Are there gaps unique to pediatric MCI? </w:t>
      </w:r>
    </w:p>
    <w:p w14:paraId="583FEF68" w14:textId="77777777" w:rsidR="00826E8D" w:rsidRPr="00826E8D" w:rsidRDefault="00826E8D" w:rsidP="00826E8D">
      <w:pPr>
        <w:spacing w:after="60"/>
        <w:rPr>
          <w:rFonts w:eastAsiaTheme="minorHAnsi" w:cstheme="minorBidi"/>
          <w:szCs w:val="22"/>
        </w:rPr>
      </w:pPr>
    </w:p>
    <w:p w14:paraId="27D04F23" w14:textId="77777777" w:rsidR="00826E8D" w:rsidRPr="00826E8D" w:rsidRDefault="00826E8D" w:rsidP="00826E8D">
      <w:pPr>
        <w:spacing w:after="60"/>
        <w:rPr>
          <w:rFonts w:eastAsiaTheme="minorHAnsi" w:cstheme="minorBidi"/>
          <w:szCs w:val="22"/>
        </w:rPr>
      </w:pPr>
    </w:p>
    <w:p w14:paraId="16EEA645" w14:textId="3411982B" w:rsidR="008D6580" w:rsidRPr="004308E0" w:rsidRDefault="008D6580" w:rsidP="004D6425">
      <w:pPr>
        <w:pStyle w:val="BodyText"/>
        <w:jc w:val="center"/>
      </w:pPr>
    </w:p>
    <w:p w14:paraId="2BCF7CB6" w14:textId="77777777" w:rsidR="00DF253D" w:rsidRPr="004308E0" w:rsidRDefault="00DF253D" w:rsidP="004D6425">
      <w:pPr>
        <w:pStyle w:val="BodyText"/>
        <w:jc w:val="center"/>
      </w:pPr>
    </w:p>
    <w:p w14:paraId="3D5A95FB" w14:textId="77777777" w:rsidR="002509AE" w:rsidRPr="004308E0" w:rsidRDefault="002509AE" w:rsidP="00DF253D">
      <w:pPr>
        <w:pStyle w:val="BodyText"/>
        <w:sectPr w:rsidR="002509AE" w:rsidRPr="004308E0" w:rsidSect="00615DF5">
          <w:footerReference w:type="default" r:id="rId34"/>
          <w:pgSz w:w="12240" w:h="15840" w:code="1"/>
          <w:pgMar w:top="1440" w:right="1440" w:bottom="1440" w:left="1440" w:header="720" w:footer="720" w:gutter="0"/>
          <w:pgNumType w:start="1" w:chapStyle="6"/>
          <w:cols w:space="720"/>
          <w:docGrid w:linePitch="360"/>
        </w:sectPr>
      </w:pPr>
    </w:p>
    <w:p w14:paraId="22237FA3" w14:textId="77777777" w:rsidR="00826E8D" w:rsidRPr="004308E0" w:rsidRDefault="00826E8D" w:rsidP="00826E8D">
      <w:pPr>
        <w:pStyle w:val="Heading7"/>
        <w:ind w:left="810"/>
      </w:pPr>
      <w:bookmarkStart w:id="28" w:name="_Hlk133904961"/>
      <w:bookmarkStart w:id="29" w:name="_Toc336506608"/>
      <w:r w:rsidRPr="004308E0">
        <w:lastRenderedPageBreak/>
        <w:t>Evaluation Score Cards</w:t>
      </w:r>
    </w:p>
    <w:p w14:paraId="46E455D3" w14:textId="77777777" w:rsidR="00826E8D" w:rsidRPr="004308E0" w:rsidRDefault="00826E8D" w:rsidP="00826E8D">
      <w:r w:rsidRPr="004308E0">
        <w:t xml:space="preserve">In support of quickly evaluating organizational Emergency Operations Plans against specific pediatric surge and mass casualty scenarios, the </w:t>
      </w:r>
      <w:proofErr w:type="gramStart"/>
      <w:r w:rsidRPr="004308E0">
        <w:t>follow</w:t>
      </w:r>
      <w:proofErr w:type="gramEnd"/>
      <w:r w:rsidRPr="004308E0">
        <w:t xml:space="preserve"> Evaluation Score Card is available for participants’ use.  </w:t>
      </w:r>
    </w:p>
    <w:p w14:paraId="40BD4FAD" w14:textId="18ACE5E6" w:rsidR="00826E8D" w:rsidRPr="004308E0" w:rsidRDefault="00826E8D" w:rsidP="00826E8D">
      <w:r w:rsidRPr="004308E0">
        <w:rPr>
          <w:noProof/>
        </w:rPr>
        <w:drawing>
          <wp:inline distT="0" distB="0" distL="0" distR="0" wp14:anchorId="45939139" wp14:editId="3BFC6F23">
            <wp:extent cx="6073458" cy="7124700"/>
            <wp:effectExtent l="0" t="0" r="3810" b="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84732" cy="7137925"/>
                    </a:xfrm>
                    <a:prstGeom prst="rect">
                      <a:avLst/>
                    </a:prstGeom>
                    <a:noFill/>
                  </pic:spPr>
                </pic:pic>
              </a:graphicData>
            </a:graphic>
          </wp:inline>
        </w:drawing>
      </w:r>
      <w:r w:rsidRPr="004308E0">
        <w:t xml:space="preserve"> </w:t>
      </w:r>
    </w:p>
    <w:p w14:paraId="39A67963" w14:textId="5E406F99" w:rsidR="00826E8D" w:rsidRPr="004308E0" w:rsidRDefault="00826E8D" w:rsidP="00826E8D">
      <w:r w:rsidRPr="004308E0">
        <w:rPr>
          <w:noProof/>
        </w:rPr>
        <w:lastRenderedPageBreak/>
        <w:drawing>
          <wp:inline distT="0" distB="0" distL="0" distR="0" wp14:anchorId="6B5CACDD" wp14:editId="69063146">
            <wp:extent cx="6071616" cy="6874858"/>
            <wp:effectExtent l="0" t="0" r="5715" b="2540"/>
            <wp:docPr id="14" name="Picture 14" descr="A screen shot of a black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 shot of a black screen&#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1616" cy="6874858"/>
                    </a:xfrm>
                    <a:prstGeom prst="rect">
                      <a:avLst/>
                    </a:prstGeom>
                    <a:noFill/>
                  </pic:spPr>
                </pic:pic>
              </a:graphicData>
            </a:graphic>
          </wp:inline>
        </w:drawing>
      </w:r>
    </w:p>
    <w:p w14:paraId="428BA720" w14:textId="77777777" w:rsidR="00826E8D" w:rsidRPr="004308E0" w:rsidRDefault="00826E8D" w:rsidP="00826E8D"/>
    <w:p w14:paraId="02976081" w14:textId="77777777" w:rsidR="00826E8D" w:rsidRPr="004308E0" w:rsidRDefault="00826E8D" w:rsidP="00826E8D"/>
    <w:p w14:paraId="045DDB3B" w14:textId="77777777" w:rsidR="00826E8D" w:rsidRPr="004308E0" w:rsidRDefault="00826E8D" w:rsidP="00826E8D"/>
    <w:p w14:paraId="1FB019EA" w14:textId="77777777" w:rsidR="00826E8D" w:rsidRPr="004308E0" w:rsidRDefault="00826E8D" w:rsidP="00826E8D"/>
    <w:p w14:paraId="41DEE84F" w14:textId="77777777" w:rsidR="00826E8D" w:rsidRPr="004308E0" w:rsidRDefault="00826E8D" w:rsidP="00826E8D"/>
    <w:p w14:paraId="1F830624" w14:textId="77777777" w:rsidR="00826E8D" w:rsidRPr="004308E0" w:rsidRDefault="00826E8D" w:rsidP="00826E8D"/>
    <w:p w14:paraId="008F5060" w14:textId="77777777" w:rsidR="00826E8D" w:rsidRPr="004308E0" w:rsidRDefault="00826E8D" w:rsidP="00826E8D"/>
    <w:p w14:paraId="150B1652" w14:textId="2D9D2B77" w:rsidR="00826E8D" w:rsidRPr="004308E0" w:rsidRDefault="00826E8D" w:rsidP="00826E8D">
      <w:r w:rsidRPr="004308E0">
        <w:rPr>
          <w:noProof/>
        </w:rPr>
        <w:lastRenderedPageBreak/>
        <w:drawing>
          <wp:inline distT="0" distB="0" distL="0" distR="0" wp14:anchorId="304C650F" wp14:editId="01993054">
            <wp:extent cx="6071616" cy="6649538"/>
            <wp:effectExtent l="0" t="0" r="5715" b="0"/>
            <wp:docPr id="21" name="Picture 21" descr="A screen shot of a black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 shot of a black screen&#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1616" cy="6649538"/>
                    </a:xfrm>
                    <a:prstGeom prst="rect">
                      <a:avLst/>
                    </a:prstGeom>
                    <a:noFill/>
                  </pic:spPr>
                </pic:pic>
              </a:graphicData>
            </a:graphic>
          </wp:inline>
        </w:drawing>
      </w:r>
    </w:p>
    <w:p w14:paraId="6563F80B" w14:textId="77777777" w:rsidR="00826E8D" w:rsidRPr="004308E0" w:rsidRDefault="00826E8D" w:rsidP="00826E8D"/>
    <w:p w14:paraId="472FA270" w14:textId="77777777" w:rsidR="00826E8D" w:rsidRPr="004308E0" w:rsidRDefault="00826E8D" w:rsidP="00826E8D"/>
    <w:p w14:paraId="4E899C85" w14:textId="77777777" w:rsidR="00826E8D" w:rsidRPr="004308E0" w:rsidRDefault="00826E8D" w:rsidP="00826E8D"/>
    <w:p w14:paraId="2932F4B9" w14:textId="77777777" w:rsidR="001E2539" w:rsidRDefault="001E2539" w:rsidP="00826E8D">
      <w:pPr>
        <w:sectPr w:rsidR="001E2539" w:rsidSect="00F748BB">
          <w:footerReference w:type="default" r:id="rId38"/>
          <w:pgSz w:w="12240" w:h="15840" w:code="1"/>
          <w:pgMar w:top="1440" w:right="1440" w:bottom="1440" w:left="1440" w:header="720" w:footer="720" w:gutter="0"/>
          <w:pgNumType w:start="1" w:chapStyle="7"/>
          <w:cols w:space="720"/>
          <w:docGrid w:linePitch="360"/>
        </w:sectPr>
      </w:pPr>
    </w:p>
    <w:p w14:paraId="7CA8FE39" w14:textId="3EF30E04" w:rsidR="00DF253D" w:rsidRDefault="00A331D4" w:rsidP="00DF253D">
      <w:pPr>
        <w:pStyle w:val="Heading7"/>
        <w:ind w:left="810"/>
      </w:pPr>
      <w:r w:rsidRPr="004308E0">
        <w:lastRenderedPageBreak/>
        <w:t>ASPR Preparedness</w:t>
      </w:r>
      <w:r w:rsidR="00DF253D">
        <w:t xml:space="preserve"> </w:t>
      </w:r>
      <w:r>
        <w:t>and</w:t>
      </w:r>
    </w:p>
    <w:p w14:paraId="205658A8" w14:textId="2823B379" w:rsidR="00A331D4" w:rsidRDefault="00A331D4" w:rsidP="00DF253D">
      <w:pPr>
        <w:pStyle w:val="Heading7"/>
        <w:numPr>
          <w:ilvl w:val="0"/>
          <w:numId w:val="0"/>
        </w:numPr>
      </w:pPr>
      <w:r>
        <w:t>Response Capabilities</w:t>
      </w:r>
    </w:p>
    <w:bookmarkEnd w:id="28"/>
    <w:p w14:paraId="2A5279E2" w14:textId="391A9BDC" w:rsidR="008A7FBB" w:rsidRDefault="008A7FBB" w:rsidP="008A7FBB"/>
    <w:p w14:paraId="4CDA08B5" w14:textId="77777777" w:rsidR="008A7FBB" w:rsidRPr="008A7FBB" w:rsidRDefault="008A7FBB" w:rsidP="008A7FBB"/>
    <w:p w14:paraId="7BB671DB" w14:textId="599BE317" w:rsidR="008A7FBB" w:rsidRPr="008A7FBB" w:rsidRDefault="008A7FBB" w:rsidP="008A7FBB">
      <w:r w:rsidRPr="008A7FBB">
        <w:rPr>
          <w:noProof/>
        </w:rPr>
        <w:drawing>
          <wp:inline distT="0" distB="0" distL="0" distR="0" wp14:anchorId="08AA3BC6" wp14:editId="526C773F">
            <wp:extent cx="5936626" cy="5613400"/>
            <wp:effectExtent l="38100" t="38100" r="45085" b="444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9">
                      <a:extLst>
                        <a:ext uri="{28A0092B-C50C-407E-A947-70E740481C1C}">
                          <a14:useLocalDpi xmlns:a14="http://schemas.microsoft.com/office/drawing/2010/main" val="0"/>
                        </a:ext>
                      </a:extLst>
                    </a:blip>
                    <a:srcRect b="-1399"/>
                    <a:stretch/>
                  </pic:blipFill>
                  <pic:spPr bwMode="auto">
                    <a:xfrm>
                      <a:off x="0" y="0"/>
                      <a:ext cx="5944538" cy="5620881"/>
                    </a:xfrm>
                    <a:prstGeom prst="rect">
                      <a:avLst/>
                    </a:prstGeom>
                    <a:noFill/>
                    <a:ln w="31750">
                      <a:solidFill>
                        <a:schemeClr val="tx2">
                          <a:lumMod val="50000"/>
                        </a:schemeClr>
                      </a:solidFill>
                    </a:ln>
                    <a:extLst>
                      <a:ext uri="{53640926-AAD7-44D8-BBD7-CCE9431645EC}">
                        <a14:shadowObscured xmlns:a14="http://schemas.microsoft.com/office/drawing/2010/main"/>
                      </a:ext>
                    </a:extLst>
                  </pic:spPr>
                </pic:pic>
              </a:graphicData>
            </a:graphic>
          </wp:inline>
        </w:drawing>
      </w:r>
    </w:p>
    <w:p w14:paraId="0E797C05" w14:textId="65978522" w:rsidR="00A331D4" w:rsidRDefault="00A331D4" w:rsidP="00A331D4"/>
    <w:p w14:paraId="00DB67D6" w14:textId="7C2B213B" w:rsidR="00A331D4" w:rsidRDefault="00A331D4" w:rsidP="00A331D4"/>
    <w:p w14:paraId="1DA6BFE2" w14:textId="211C1240" w:rsidR="00A331D4" w:rsidRDefault="00A331D4" w:rsidP="00A331D4"/>
    <w:p w14:paraId="4CF4F039" w14:textId="6BB0A5C7" w:rsidR="00A331D4" w:rsidRDefault="00A331D4" w:rsidP="00A331D4"/>
    <w:p w14:paraId="72D4B2C9" w14:textId="64DBADA5" w:rsidR="00A331D4" w:rsidRDefault="00A331D4" w:rsidP="00A331D4"/>
    <w:p w14:paraId="136C92A0" w14:textId="77777777" w:rsidR="00DF253D" w:rsidRDefault="00DF253D" w:rsidP="00A331D4">
      <w:pPr>
        <w:sectPr w:rsidR="00DF253D" w:rsidSect="00F748BB">
          <w:footerReference w:type="default" r:id="rId40"/>
          <w:pgSz w:w="12240" w:h="15840" w:code="1"/>
          <w:pgMar w:top="1440" w:right="1440" w:bottom="1440" w:left="1440" w:header="720" w:footer="720" w:gutter="0"/>
          <w:pgNumType w:start="1" w:chapStyle="7"/>
          <w:cols w:space="720"/>
          <w:docGrid w:linePitch="360"/>
        </w:sectPr>
      </w:pPr>
    </w:p>
    <w:p w14:paraId="52E6113B" w14:textId="2B93E53F" w:rsidR="00212E69" w:rsidRDefault="00212E69" w:rsidP="00A331D4">
      <w:pPr>
        <w:pStyle w:val="Heading7"/>
      </w:pPr>
      <w:r>
        <w:lastRenderedPageBreak/>
        <w:t>Acronyms</w:t>
      </w:r>
      <w:bookmarkEnd w:id="29"/>
      <w:r>
        <w:t xml:space="preserve"> </w:t>
      </w:r>
    </w:p>
    <w:p w14:paraId="176EA945" w14:textId="77777777" w:rsidR="002F4169" w:rsidRPr="002F4169" w:rsidRDefault="002F4169" w:rsidP="002F4169"/>
    <w:p w14:paraId="52E61172" w14:textId="55719E0B" w:rsidR="008D6580" w:rsidRDefault="00F74492" w:rsidP="00280540">
      <w:pPr>
        <w:pStyle w:val="BodyText"/>
        <w:jc w:val="center"/>
      </w:pPr>
      <w:r w:rsidRPr="00F74492">
        <w:rPr>
          <w:noProof/>
        </w:rPr>
        <w:drawing>
          <wp:inline distT="0" distB="0" distL="0" distR="0" wp14:anchorId="721EC789" wp14:editId="5DED8D60">
            <wp:extent cx="5532120" cy="4379976"/>
            <wp:effectExtent l="38100" t="38100" r="30480" b="40005"/>
            <wp:docPr id="893171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1">
                      <a:extLst>
                        <a:ext uri="{28A0092B-C50C-407E-A947-70E740481C1C}">
                          <a14:useLocalDpi xmlns:a14="http://schemas.microsoft.com/office/drawing/2010/main" val="0"/>
                        </a:ext>
                      </a:extLst>
                    </a:blip>
                    <a:srcRect l="-5232" t="-5162" r="-5232" b="-6692"/>
                    <a:stretch/>
                  </pic:blipFill>
                  <pic:spPr bwMode="auto">
                    <a:xfrm>
                      <a:off x="0" y="0"/>
                      <a:ext cx="5532120" cy="4379976"/>
                    </a:xfrm>
                    <a:prstGeom prst="rect">
                      <a:avLst/>
                    </a:prstGeom>
                    <a:noFill/>
                    <a:ln w="22225">
                      <a:solidFill>
                        <a:srgbClr val="002060"/>
                      </a:solidFill>
                    </a:ln>
                    <a:extLst>
                      <a:ext uri="{53640926-AAD7-44D8-BBD7-CCE9431645EC}">
                        <a14:shadowObscured xmlns:a14="http://schemas.microsoft.com/office/drawing/2010/main"/>
                      </a:ext>
                    </a:extLst>
                  </pic:spPr>
                </pic:pic>
              </a:graphicData>
            </a:graphic>
          </wp:inline>
        </w:drawing>
      </w:r>
    </w:p>
    <w:sectPr w:rsidR="008D6580" w:rsidSect="00F748BB">
      <w:footerReference w:type="default" r:id="rId42"/>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E99D" w14:textId="77777777" w:rsidR="005304DD" w:rsidRDefault="005304DD" w:rsidP="00116D48">
      <w:r>
        <w:separator/>
      </w:r>
    </w:p>
  </w:endnote>
  <w:endnote w:type="continuationSeparator" w:id="0">
    <w:p w14:paraId="6F899A95" w14:textId="77777777" w:rsidR="005304DD" w:rsidRDefault="005304DD" w:rsidP="00116D48">
      <w:r>
        <w:continuationSeparator/>
      </w:r>
    </w:p>
  </w:endnote>
  <w:endnote w:type="continuationNotice" w:id="1">
    <w:p w14:paraId="4522FCA0" w14:textId="77777777" w:rsidR="005304DD" w:rsidRDefault="00530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 Light">
    <w:altName w:val="Calibri"/>
    <w:panose1 w:val="00000000000000000000"/>
    <w:charset w:val="00"/>
    <w:family w:val="modern"/>
    <w:notTrueType/>
    <w:pitch w:val="variable"/>
    <w:sig w:usb0="A00000AF" w:usb1="40002048" w:usb2="00000000" w:usb3="00000000" w:csb0="0000011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8" w14:textId="0803BAAC" w:rsidR="0088186E" w:rsidRPr="004A617F" w:rsidRDefault="00FD5D4F" w:rsidP="00FD5D4F">
    <w:pPr>
      <w:pStyle w:val="Footer"/>
      <w:tabs>
        <w:tab w:val="left" w:pos="0"/>
      </w:tabs>
      <w:jc w:val="center"/>
      <w:rPr>
        <w:color w:val="003366"/>
      </w:rPr>
    </w:pPr>
    <w:r>
      <w:rPr>
        <w:noProof/>
        <w:color w:val="003366"/>
      </w:rPr>
      <w:drawing>
        <wp:anchor distT="0" distB="0" distL="114300" distR="114300" simplePos="0" relativeHeight="251658240" behindDoc="0" locked="0" layoutInCell="1" allowOverlap="1" wp14:anchorId="344453D4" wp14:editId="47118C64">
          <wp:simplePos x="0" y="0"/>
          <wp:positionH relativeFrom="column">
            <wp:posOffset>365760</wp:posOffset>
          </wp:positionH>
          <wp:positionV relativeFrom="paragraph">
            <wp:posOffset>-350520</wp:posOffset>
          </wp:positionV>
          <wp:extent cx="5212080" cy="813816"/>
          <wp:effectExtent l="0" t="0" r="0" b="5715"/>
          <wp:wrapNone/>
          <wp:docPr id="18916391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0" cy="813816"/>
                  </a:xfrm>
                  <a:prstGeom prst="rect">
                    <a:avLst/>
                  </a:prstGeom>
                  <a:noFill/>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048E" w14:textId="42CF1A23" w:rsidR="00B17494" w:rsidRPr="004A617F" w:rsidRDefault="002509AE" w:rsidP="00B17494">
    <w:pPr>
      <w:pStyle w:val="Header"/>
      <w:pBdr>
        <w:top w:val="single" w:sz="8" w:space="1" w:color="003366"/>
      </w:pBdr>
      <w:tabs>
        <w:tab w:val="center" w:pos="4680"/>
      </w:tabs>
      <w:rPr>
        <w:rStyle w:val="PageNumber"/>
        <w:color w:val="003366"/>
      </w:rPr>
    </w:pPr>
    <w:r>
      <w:rPr>
        <w:color w:val="003366"/>
      </w:rPr>
      <w:t xml:space="preserve">Appendix </w:t>
    </w:r>
    <w:r w:rsidR="0014445B">
      <w:rPr>
        <w:color w:val="003366"/>
      </w:rPr>
      <w:t>E</w:t>
    </w:r>
    <w:r>
      <w:rPr>
        <w:color w:val="003366"/>
      </w:rPr>
      <w:t xml:space="preserve">: Acronyms </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E-1</w:t>
    </w:r>
    <w:r w:rsidRPr="00C24448">
      <w:rPr>
        <w:rStyle w:val="PageNumber"/>
        <w:b w:val="0"/>
        <w:color w:val="003366"/>
      </w:rPr>
      <w:fldChar w:fldCharType="end"/>
    </w:r>
    <w:r w:rsidRPr="00C24448">
      <w:rPr>
        <w:rStyle w:val="PageNumber"/>
        <w:color w:val="003366"/>
      </w:rPr>
      <w:tab/>
    </w:r>
    <w:r w:rsidR="00B17494">
      <w:rPr>
        <w:rStyle w:val="PageNumber"/>
        <w:color w:val="003366"/>
      </w:rPr>
      <w:t>R7HCC</w:t>
    </w:r>
  </w:p>
  <w:p w14:paraId="40AF7009"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0E1CF134" w14:textId="1F26C5C4" w:rsidR="002509AE"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848B" w14:textId="77777777" w:rsidR="00826E8D" w:rsidRPr="004A617F" w:rsidRDefault="00826E8D" w:rsidP="00102B58">
    <w:pPr>
      <w:pStyle w:val="Header"/>
      <w:pBdr>
        <w:top w:val="single" w:sz="8" w:space="1" w:color="003366"/>
      </w:pBdr>
      <w:tabs>
        <w:tab w:val="center" w:pos="4680"/>
      </w:tabs>
      <w:rPr>
        <w:rStyle w:val="PageNumber"/>
        <w:color w:val="003366"/>
      </w:rPr>
    </w:pPr>
    <w:r>
      <w:rPr>
        <w:color w:val="003366"/>
      </w:rPr>
      <w:t>Checklist</w:t>
    </w:r>
    <w:r w:rsidRPr="004A617F">
      <w:rPr>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Pr>
        <w:rStyle w:val="PageNumber"/>
        <w:b w:val="0"/>
        <w:noProof/>
        <w:color w:val="003366"/>
      </w:rPr>
      <w:t>1</w:t>
    </w:r>
    <w:r w:rsidRPr="004A617F">
      <w:rPr>
        <w:rStyle w:val="PageNumber"/>
        <w:b w:val="0"/>
        <w:color w:val="003366"/>
      </w:rPr>
      <w:fldChar w:fldCharType="end"/>
    </w:r>
    <w:r w:rsidRPr="004A617F">
      <w:rPr>
        <w:rStyle w:val="PageNumber"/>
        <w:b w:val="0"/>
        <w:color w:val="003366"/>
      </w:rPr>
      <w:tab/>
    </w:r>
    <w:r w:rsidRPr="00464EB1">
      <w:rPr>
        <w:rStyle w:val="PageNumber"/>
        <w:color w:val="003366"/>
      </w:rPr>
      <w:t xml:space="preserve">MDHHS </w:t>
    </w:r>
    <w:r w:rsidRPr="00830B26">
      <w:rPr>
        <w:rStyle w:val="PageNumber"/>
        <w:color w:val="003366"/>
      </w:rPr>
      <w:t>BEPESoC</w:t>
    </w:r>
  </w:p>
  <w:p w14:paraId="31B8C195" w14:textId="77777777" w:rsidR="00826E8D" w:rsidRPr="002418B1" w:rsidRDefault="00826E8D" w:rsidP="004A617F">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sidRPr="002418B1">
      <w:rPr>
        <w:b w:val="0"/>
        <w:bCs/>
        <w:color w:val="002060"/>
        <w:sz w:val="18"/>
        <w:szCs w:val="18"/>
      </w:rPr>
      <w:t>For Official Use Only</w:t>
    </w:r>
  </w:p>
  <w:p w14:paraId="17E738FD" w14:textId="77777777" w:rsidR="00826E8D" w:rsidRPr="00E2249F" w:rsidRDefault="00826E8D" w:rsidP="0043102B">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Homeland Security Exercise and Evaluation Program (HSEEP)</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sidRPr="0043102B">
      <w:rPr>
        <w:rFonts w:ascii="Arial" w:hAnsi="Arial" w:cs="Arial"/>
        <w:color w:val="003366"/>
        <w:sz w:val="18"/>
        <w:szCs w:val="18"/>
      </w:rPr>
      <w:t>Rev. 2017 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BE35" w14:textId="77777777" w:rsidR="00826E8D" w:rsidRPr="004A617F" w:rsidRDefault="00826E8D" w:rsidP="00102B58">
    <w:pPr>
      <w:pStyle w:val="Header"/>
      <w:pBdr>
        <w:top w:val="single" w:sz="8" w:space="1" w:color="003366"/>
      </w:pBdr>
      <w:tabs>
        <w:tab w:val="center" w:pos="4680"/>
      </w:tabs>
      <w:rPr>
        <w:rStyle w:val="PageNumber"/>
        <w:color w:val="003366"/>
      </w:rPr>
    </w:pPr>
    <w:r>
      <w:rPr>
        <w:color w:val="003366"/>
      </w:rPr>
      <w:t>How to Participate</w:t>
    </w:r>
    <w:r w:rsidRPr="004A617F">
      <w:rPr>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Pr>
        <w:rStyle w:val="PageNumber"/>
        <w:b w:val="0"/>
        <w:noProof/>
        <w:color w:val="003366"/>
      </w:rPr>
      <w:t>1</w:t>
    </w:r>
    <w:r w:rsidRPr="004A617F">
      <w:rPr>
        <w:rStyle w:val="PageNumber"/>
        <w:b w:val="0"/>
        <w:color w:val="003366"/>
      </w:rPr>
      <w:fldChar w:fldCharType="end"/>
    </w:r>
    <w:r w:rsidRPr="004A617F">
      <w:rPr>
        <w:rStyle w:val="PageNumber"/>
        <w:b w:val="0"/>
        <w:color w:val="003366"/>
      </w:rPr>
      <w:tab/>
    </w:r>
    <w:r w:rsidRPr="00464EB1">
      <w:rPr>
        <w:rStyle w:val="PageNumber"/>
        <w:color w:val="003366"/>
      </w:rPr>
      <w:t xml:space="preserve">MDHHS </w:t>
    </w:r>
    <w:r w:rsidRPr="00830B26">
      <w:rPr>
        <w:rStyle w:val="PageNumber"/>
        <w:color w:val="003366"/>
      </w:rPr>
      <w:t>BEPESoC</w:t>
    </w:r>
  </w:p>
  <w:p w14:paraId="5EE2BAEA" w14:textId="77777777" w:rsidR="00826E8D" w:rsidRPr="002418B1" w:rsidRDefault="00826E8D" w:rsidP="004A617F">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sidRPr="002418B1">
      <w:rPr>
        <w:b w:val="0"/>
        <w:bCs/>
        <w:color w:val="002060"/>
        <w:sz w:val="18"/>
        <w:szCs w:val="18"/>
      </w:rPr>
      <w:t>For Official Use Only</w:t>
    </w:r>
  </w:p>
  <w:p w14:paraId="3B297DAC" w14:textId="77777777" w:rsidR="00826E8D" w:rsidRPr="00E2249F" w:rsidRDefault="00826E8D" w:rsidP="0043102B">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Homeland Security Exercise and Evaluation Program (HSEEP)</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sidRPr="0043102B">
      <w:rPr>
        <w:rFonts w:ascii="Arial" w:hAnsi="Arial" w:cs="Arial"/>
        <w:color w:val="003366"/>
        <w:sz w:val="18"/>
        <w:szCs w:val="18"/>
      </w:rPr>
      <w:t>Rev. 2017 508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B" w14:textId="7C47DAB5" w:rsidR="0088186E" w:rsidRPr="004A617F" w:rsidRDefault="0088186E" w:rsidP="004A617F">
    <w:pPr>
      <w:pStyle w:val="Header"/>
      <w:pBdr>
        <w:top w:val="single" w:sz="8" w:space="1" w:color="003366"/>
      </w:pBdr>
      <w:tabs>
        <w:tab w:val="center" w:pos="4680"/>
      </w:tabs>
      <w:rPr>
        <w:rStyle w:val="PageNumber"/>
        <w:color w:val="003366"/>
      </w:rPr>
    </w:pPr>
    <w:r w:rsidRPr="004A617F">
      <w:rPr>
        <w:color w:val="003366"/>
      </w:rPr>
      <w:t>Exercise Overview</w:t>
    </w:r>
    <w:r w:rsidRPr="004A617F">
      <w:rPr>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sidR="0043102B">
      <w:rPr>
        <w:rStyle w:val="PageNumber"/>
        <w:b w:val="0"/>
        <w:noProof/>
        <w:color w:val="003366"/>
      </w:rPr>
      <w:t>1</w:t>
    </w:r>
    <w:r w:rsidRPr="004A617F">
      <w:rPr>
        <w:rStyle w:val="PageNumber"/>
        <w:b w:val="0"/>
        <w:color w:val="003366"/>
      </w:rPr>
      <w:fldChar w:fldCharType="end"/>
    </w:r>
    <w:r w:rsidRPr="004A617F">
      <w:rPr>
        <w:rStyle w:val="PageNumber"/>
        <w:b w:val="0"/>
        <w:color w:val="003366"/>
      </w:rPr>
      <w:tab/>
    </w:r>
    <w:bookmarkStart w:id="6" w:name="_Hlk133860613"/>
    <w:r w:rsidR="00B17494">
      <w:rPr>
        <w:rStyle w:val="PageNumber"/>
        <w:color w:val="003366"/>
      </w:rPr>
      <w:t>R7HCC</w:t>
    </w:r>
    <w:bookmarkEnd w:id="6"/>
  </w:p>
  <w:p w14:paraId="52E6117C" w14:textId="3A4E823C" w:rsidR="0088186E" w:rsidRPr="002418B1" w:rsidRDefault="0088186E" w:rsidP="004A617F">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sidR="00B17494">
      <w:rPr>
        <w:b w:val="0"/>
        <w:bCs/>
        <w:color w:val="002060"/>
        <w:sz w:val="18"/>
        <w:szCs w:val="18"/>
      </w:rPr>
      <w:t>UNCLASSIFIED</w:t>
    </w:r>
  </w:p>
  <w:p w14:paraId="10E11A5F" w14:textId="0A1777CC" w:rsidR="0088186E" w:rsidRPr="00E2249F" w:rsidRDefault="0088186E" w:rsidP="0043102B">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sidR="00B17494">
      <w:rPr>
        <w:rFonts w:ascii="Arial" w:hAnsi="Arial" w:cs="Arial"/>
        <w:color w:val="003366"/>
        <w:sz w:val="18"/>
        <w:szCs w:val="18"/>
      </w:rPr>
      <w:t xml:space="preserve">  </w:t>
    </w:r>
    <w:r w:rsidR="00610CB8">
      <w:rPr>
        <w:rFonts w:ascii="Arial" w:hAnsi="Arial" w:cs="Arial"/>
        <w:color w:val="003366"/>
        <w:sz w:val="18"/>
        <w:szCs w:val="18"/>
      </w:rPr>
      <w:tab/>
    </w:r>
    <w:r w:rsidR="00610CB8">
      <w:rPr>
        <w:rFonts w:ascii="Arial" w:hAnsi="Arial" w:cs="Arial"/>
        <w:color w:val="003366"/>
        <w:sz w:val="18"/>
        <w:szCs w:val="18"/>
      </w:rPr>
      <w:tab/>
    </w:r>
    <w:r w:rsidR="0043102B">
      <w:rPr>
        <w:rFonts w:ascii="Arial" w:hAnsi="Arial" w:cs="Arial"/>
        <w:color w:val="003366"/>
        <w:sz w:val="18"/>
        <w:szCs w:val="18"/>
      </w:rPr>
      <w:tab/>
    </w:r>
    <w:r w:rsidR="0043102B">
      <w:rPr>
        <w:rFonts w:ascii="Arial" w:hAnsi="Arial" w:cs="Arial"/>
        <w:color w:val="003366"/>
        <w:sz w:val="18"/>
        <w:szCs w:val="18"/>
      </w:rPr>
      <w:tab/>
    </w:r>
    <w:r w:rsidR="0043102B">
      <w:rPr>
        <w:rFonts w:ascii="Arial" w:hAnsi="Arial" w:cs="Arial"/>
        <w:color w:val="003366"/>
        <w:sz w:val="18"/>
        <w:szCs w:val="18"/>
      </w:rPr>
      <w:tab/>
    </w:r>
    <w:r w:rsidR="00B17494">
      <w:rPr>
        <w:rFonts w:ascii="Arial" w:hAnsi="Arial" w:cs="Arial"/>
        <w:color w:val="003366"/>
        <w:sz w:val="18"/>
        <w:szCs w:val="18"/>
      </w:rPr>
      <w:t xml:space="preserve">     </w:t>
    </w:r>
    <w:r w:rsidR="00B17494" w:rsidRPr="00B17494">
      <w:rPr>
        <w:rFonts w:ascii="Arial" w:hAnsi="Arial" w:cs="Arial"/>
        <w:color w:val="003366"/>
        <w:sz w:val="18"/>
        <w:szCs w:val="18"/>
      </w:rPr>
      <w:t>Rev. 2023 508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FBC9" w14:textId="77777777" w:rsidR="00B17494" w:rsidRPr="004A617F" w:rsidRDefault="0088186E" w:rsidP="00B17494">
    <w:pPr>
      <w:pStyle w:val="Header"/>
      <w:pBdr>
        <w:top w:val="single" w:sz="8" w:space="1" w:color="003366"/>
      </w:pBdr>
      <w:tabs>
        <w:tab w:val="center" w:pos="4680"/>
      </w:tabs>
      <w:rPr>
        <w:rStyle w:val="PageNumber"/>
        <w:color w:val="003366"/>
      </w:rPr>
    </w:pPr>
    <w:r w:rsidRPr="004A617F">
      <w:rPr>
        <w:color w:val="003366"/>
      </w:rPr>
      <w:t>General Information</w:t>
    </w:r>
    <w:r w:rsidRPr="004A617F">
      <w:rPr>
        <w:b w:val="0"/>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sidR="0043102B">
      <w:rPr>
        <w:rStyle w:val="PageNumber"/>
        <w:b w:val="0"/>
        <w:noProof/>
        <w:color w:val="003366"/>
      </w:rPr>
      <w:t>3</w:t>
    </w:r>
    <w:r w:rsidRPr="004A617F">
      <w:rPr>
        <w:rStyle w:val="PageNumber"/>
        <w:b w:val="0"/>
        <w:color w:val="003366"/>
      </w:rPr>
      <w:fldChar w:fldCharType="end"/>
    </w:r>
    <w:r w:rsidRPr="004A617F">
      <w:rPr>
        <w:rStyle w:val="PageNumber"/>
        <w:b w:val="0"/>
        <w:color w:val="003366"/>
      </w:rPr>
      <w:tab/>
    </w:r>
    <w:r w:rsidR="00B17494">
      <w:rPr>
        <w:rStyle w:val="PageNumber"/>
        <w:color w:val="003366"/>
      </w:rPr>
      <w:t>R7HCC</w:t>
    </w:r>
  </w:p>
  <w:p w14:paraId="180331E7"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11FE0D93" w14:textId="29A6DE12" w:rsidR="0088186E" w:rsidRPr="000861E2"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9EE9" w14:textId="77777777" w:rsidR="00B17494" w:rsidRPr="004A617F" w:rsidRDefault="00A208D5" w:rsidP="00B17494">
    <w:pPr>
      <w:pStyle w:val="Header"/>
      <w:pBdr>
        <w:top w:val="single" w:sz="8" w:space="1" w:color="003366"/>
      </w:pBdr>
      <w:tabs>
        <w:tab w:val="center" w:pos="4680"/>
      </w:tabs>
      <w:rPr>
        <w:rStyle w:val="PageNumber"/>
        <w:color w:val="003366"/>
      </w:rPr>
    </w:pPr>
    <w:r>
      <w:rPr>
        <w:color w:val="003366"/>
      </w:rPr>
      <w:t>Appendix A: Exercise Schedule</w:t>
    </w:r>
    <w:r w:rsidRPr="00C24448">
      <w:rPr>
        <w:color w:val="003366"/>
      </w:rPr>
      <w:tab/>
    </w:r>
    <w:bookmarkStart w:id="25" w:name="_Hlk161120190"/>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sidR="0043102B">
      <w:rPr>
        <w:rStyle w:val="PageNumber"/>
        <w:b w:val="0"/>
        <w:noProof/>
        <w:color w:val="003366"/>
      </w:rPr>
      <w:t>A-1</w:t>
    </w:r>
    <w:r w:rsidRPr="00C24448">
      <w:rPr>
        <w:rStyle w:val="PageNumber"/>
        <w:b w:val="0"/>
        <w:color w:val="003366"/>
      </w:rPr>
      <w:fldChar w:fldCharType="end"/>
    </w:r>
    <w:bookmarkEnd w:id="25"/>
    <w:r w:rsidRPr="00C24448">
      <w:rPr>
        <w:rStyle w:val="PageNumber"/>
        <w:color w:val="003366"/>
      </w:rPr>
      <w:tab/>
    </w:r>
    <w:r w:rsidR="00B17494">
      <w:rPr>
        <w:rStyle w:val="PageNumber"/>
        <w:color w:val="003366"/>
      </w:rPr>
      <w:t>R7HCC</w:t>
    </w:r>
  </w:p>
  <w:p w14:paraId="5FE73340"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7F221626" w14:textId="24F697BF" w:rsidR="00A208D5"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EDDB" w14:textId="17D13FA5" w:rsidR="00B17494" w:rsidRPr="004A617F" w:rsidRDefault="00F748BB" w:rsidP="00B17494">
    <w:pPr>
      <w:pStyle w:val="Header"/>
      <w:pBdr>
        <w:top w:val="single" w:sz="8" w:space="1" w:color="003366"/>
      </w:pBdr>
      <w:tabs>
        <w:tab w:val="center" w:pos="4680"/>
      </w:tabs>
      <w:rPr>
        <w:rStyle w:val="PageNumber"/>
        <w:color w:val="003366"/>
      </w:rPr>
    </w:pPr>
    <w:r>
      <w:rPr>
        <w:color w:val="003366"/>
      </w:rPr>
      <w:t xml:space="preserve">Appendix </w:t>
    </w:r>
    <w:r w:rsidR="002509AE">
      <w:rPr>
        <w:color w:val="003366"/>
      </w:rPr>
      <w:t>B</w:t>
    </w:r>
    <w:r>
      <w:rPr>
        <w:color w:val="003366"/>
      </w:rPr>
      <w:t xml:space="preserve">: </w:t>
    </w:r>
    <w:r w:rsidR="00615DF5">
      <w:rPr>
        <w:color w:val="003366"/>
      </w:rPr>
      <w:t>Scenarios</w:t>
    </w:r>
    <w:r w:rsidRPr="00C24448">
      <w:rPr>
        <w:color w:val="003366"/>
      </w:rPr>
      <w:tab/>
    </w:r>
    <w:r w:rsidR="00615DF5" w:rsidRPr="00615DF5">
      <w:rPr>
        <w:b w:val="0"/>
        <w:bCs/>
        <w:color w:val="003366"/>
      </w:rPr>
      <w:t>B-</w:t>
    </w:r>
    <w:r w:rsidRPr="00615DF5">
      <w:rPr>
        <w:rStyle w:val="PageNumber"/>
        <w:b w:val="0"/>
        <w:bCs/>
        <w:color w:val="003366"/>
      </w:rPr>
      <w:fldChar w:fldCharType="begin"/>
    </w:r>
    <w:r w:rsidRPr="00615DF5">
      <w:rPr>
        <w:rStyle w:val="PageNumber"/>
        <w:b w:val="0"/>
        <w:bCs/>
        <w:color w:val="003366"/>
      </w:rPr>
      <w:instrText xml:space="preserve"> PAGE </w:instrText>
    </w:r>
    <w:r w:rsidRPr="00615DF5">
      <w:rPr>
        <w:rStyle w:val="PageNumber"/>
        <w:b w:val="0"/>
        <w:bCs/>
        <w:color w:val="003366"/>
      </w:rPr>
      <w:fldChar w:fldCharType="separate"/>
    </w:r>
    <w:r w:rsidR="0043102B" w:rsidRPr="00615DF5">
      <w:rPr>
        <w:rStyle w:val="PageNumber"/>
        <w:b w:val="0"/>
        <w:bCs/>
        <w:noProof/>
        <w:color w:val="003366"/>
      </w:rPr>
      <w:t>E-1</w:t>
    </w:r>
    <w:r w:rsidRPr="00615DF5">
      <w:rPr>
        <w:rStyle w:val="PageNumber"/>
        <w:b w:val="0"/>
        <w:bCs/>
        <w:color w:val="003366"/>
      </w:rPr>
      <w:fldChar w:fldCharType="end"/>
    </w:r>
    <w:r w:rsidRPr="00C24448">
      <w:rPr>
        <w:rStyle w:val="PageNumber"/>
        <w:color w:val="003366"/>
      </w:rPr>
      <w:tab/>
    </w:r>
    <w:r w:rsidR="00B17494">
      <w:rPr>
        <w:rStyle w:val="PageNumber"/>
        <w:color w:val="003366"/>
      </w:rPr>
      <w:t>R7HCC</w:t>
    </w:r>
  </w:p>
  <w:p w14:paraId="7ED2C06C"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1FB5A2FD" w14:textId="730306CA" w:rsidR="00F748BB"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8F7C" w14:textId="39AD6DBE" w:rsidR="00B17494" w:rsidRPr="004A617F" w:rsidRDefault="002509AE" w:rsidP="00B17494">
    <w:pPr>
      <w:pStyle w:val="Header"/>
      <w:pBdr>
        <w:top w:val="single" w:sz="8" w:space="1" w:color="003366"/>
      </w:pBdr>
      <w:tabs>
        <w:tab w:val="center" w:pos="4680"/>
      </w:tabs>
      <w:rPr>
        <w:rStyle w:val="PageNumber"/>
        <w:color w:val="003366"/>
      </w:rPr>
    </w:pPr>
    <w:r>
      <w:rPr>
        <w:color w:val="003366"/>
      </w:rPr>
      <w:t xml:space="preserve">Appendix C: </w:t>
    </w:r>
    <w:r w:rsidR="0014445B">
      <w:rPr>
        <w:color w:val="003366"/>
      </w:rPr>
      <w:t>Scorecards</w:t>
    </w:r>
    <w:r>
      <w:rPr>
        <w:color w:val="003366"/>
      </w:rPr>
      <w:t xml:space="preserve"> </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E-1</w:t>
    </w:r>
    <w:r w:rsidRPr="00C24448">
      <w:rPr>
        <w:rStyle w:val="PageNumber"/>
        <w:b w:val="0"/>
        <w:color w:val="003366"/>
      </w:rPr>
      <w:fldChar w:fldCharType="end"/>
    </w:r>
    <w:r w:rsidRPr="00C24448">
      <w:rPr>
        <w:rStyle w:val="PageNumber"/>
        <w:color w:val="003366"/>
      </w:rPr>
      <w:tab/>
    </w:r>
    <w:r w:rsidR="00B17494">
      <w:rPr>
        <w:rStyle w:val="PageNumber"/>
        <w:color w:val="003366"/>
      </w:rPr>
      <w:t>R7HCC</w:t>
    </w:r>
  </w:p>
  <w:p w14:paraId="2D9A7598"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192BFFEE" w14:textId="0C29E25D" w:rsidR="002509AE"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A039" w14:textId="752B46B3" w:rsidR="0014445B" w:rsidRPr="004A617F" w:rsidRDefault="0014445B" w:rsidP="00B17494">
    <w:pPr>
      <w:pStyle w:val="Header"/>
      <w:pBdr>
        <w:top w:val="single" w:sz="8" w:space="1" w:color="003366"/>
      </w:pBdr>
      <w:tabs>
        <w:tab w:val="center" w:pos="4680"/>
      </w:tabs>
      <w:rPr>
        <w:rStyle w:val="PageNumber"/>
        <w:color w:val="003366"/>
      </w:rPr>
    </w:pPr>
    <w:r>
      <w:rPr>
        <w:color w:val="003366"/>
      </w:rPr>
      <w:t xml:space="preserve">Appendix D: Capabilities </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E-1</w:t>
    </w:r>
    <w:r w:rsidRPr="00C24448">
      <w:rPr>
        <w:rStyle w:val="PageNumber"/>
        <w:b w:val="0"/>
        <w:color w:val="003366"/>
      </w:rPr>
      <w:fldChar w:fldCharType="end"/>
    </w:r>
    <w:r w:rsidRPr="00C24448">
      <w:rPr>
        <w:rStyle w:val="PageNumber"/>
        <w:color w:val="003366"/>
      </w:rPr>
      <w:tab/>
    </w:r>
    <w:r>
      <w:rPr>
        <w:rStyle w:val="PageNumber"/>
        <w:color w:val="003366"/>
      </w:rPr>
      <w:t>R7HCC</w:t>
    </w:r>
  </w:p>
  <w:p w14:paraId="49F14E4C" w14:textId="77777777" w:rsidR="0014445B" w:rsidRPr="002418B1" w:rsidRDefault="0014445B"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49559E2A" w14:textId="77777777" w:rsidR="0014445B" w:rsidRPr="00C24448" w:rsidRDefault="0014445B"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6BEA" w14:textId="77777777" w:rsidR="005304DD" w:rsidRDefault="005304DD" w:rsidP="00116D48">
      <w:r>
        <w:separator/>
      </w:r>
    </w:p>
  </w:footnote>
  <w:footnote w:type="continuationSeparator" w:id="0">
    <w:p w14:paraId="1CBB755F" w14:textId="77777777" w:rsidR="005304DD" w:rsidRDefault="005304DD" w:rsidP="00116D48">
      <w:r>
        <w:continuationSeparator/>
      </w:r>
    </w:p>
  </w:footnote>
  <w:footnote w:type="continuationNotice" w:id="1">
    <w:p w14:paraId="35BD0C49" w14:textId="77777777" w:rsidR="005304DD" w:rsidRDefault="00530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C802" w14:textId="77777777" w:rsidR="00826E8D" w:rsidRPr="00C24448" w:rsidRDefault="00826E8D" w:rsidP="00F748BB">
    <w:pPr>
      <w:pStyle w:val="Header"/>
      <w:pBdr>
        <w:bottom w:val="single" w:sz="4" w:space="1" w:color="003366"/>
      </w:pBdr>
      <w:rPr>
        <w:color w:val="003366"/>
      </w:rPr>
    </w:pPr>
    <w:r w:rsidRPr="00AC5CFF">
      <w:rPr>
        <w:color w:val="002060"/>
      </w:rPr>
      <w:t xml:space="preserve">Participant Handbook </w:t>
    </w:r>
    <w:r>
      <w:rPr>
        <w:color w:val="003366"/>
      </w:rPr>
      <w:t>23136001</w:t>
    </w:r>
    <w:r w:rsidRPr="00F748BB">
      <w:rPr>
        <w:color w:val="003366"/>
      </w:rPr>
      <w:tab/>
    </w:r>
    <w:r>
      <w:rPr>
        <w:color w:val="003366"/>
      </w:rPr>
      <w:t>Taking Care of Kids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3BD5" w14:textId="77777777" w:rsidR="00826E8D" w:rsidRDefault="00826E8D" w:rsidP="00102B58">
    <w:pPr>
      <w:pStyle w:val="Header"/>
      <w:pBdr>
        <w:bottom w:val="single" w:sz="4" w:space="1" w:color="003366"/>
      </w:pBdr>
      <w:rPr>
        <w:color w:val="002060"/>
      </w:rPr>
    </w:pPr>
  </w:p>
  <w:p w14:paraId="532041C7" w14:textId="77777777" w:rsidR="00826E8D" w:rsidRDefault="00826E8D" w:rsidP="00102B58">
    <w:pPr>
      <w:pStyle w:val="Header"/>
      <w:pBdr>
        <w:bottom w:val="single" w:sz="4" w:space="1" w:color="003366"/>
      </w:pBdr>
      <w:rPr>
        <w:color w:val="002060"/>
      </w:rPr>
    </w:pPr>
  </w:p>
  <w:p w14:paraId="1788629C" w14:textId="77777777" w:rsidR="00826E8D" w:rsidRPr="00C24448" w:rsidRDefault="00826E8D" w:rsidP="00102B58">
    <w:pPr>
      <w:pStyle w:val="Header"/>
      <w:pBdr>
        <w:bottom w:val="single" w:sz="4" w:space="1" w:color="003366"/>
      </w:pBdr>
      <w:rPr>
        <w:color w:val="003366"/>
      </w:rPr>
    </w:pPr>
    <w:r w:rsidRPr="00AC5CFF">
      <w:rPr>
        <w:color w:val="002060"/>
      </w:rPr>
      <w:t xml:space="preserve">Participant Handbook </w:t>
    </w:r>
    <w:r>
      <w:rPr>
        <w:color w:val="003366"/>
      </w:rPr>
      <w:t>23136001</w:t>
    </w:r>
    <w:r w:rsidRPr="00F748BB">
      <w:rPr>
        <w:color w:val="003366"/>
      </w:rPr>
      <w:tab/>
    </w:r>
    <w:r>
      <w:rPr>
        <w:color w:val="003366"/>
      </w:rPr>
      <w:t>Taking Care of Kids</w:t>
    </w:r>
  </w:p>
  <w:p w14:paraId="663BC30D" w14:textId="77777777" w:rsidR="00826E8D" w:rsidRPr="00102B58" w:rsidRDefault="00826E8D" w:rsidP="00102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9" w14:textId="322CA541" w:rsidR="0088186E" w:rsidRPr="00C24448" w:rsidRDefault="00EC118B" w:rsidP="00F748BB">
    <w:pPr>
      <w:pStyle w:val="Header"/>
      <w:pBdr>
        <w:bottom w:val="single" w:sz="4" w:space="1" w:color="003366"/>
      </w:pBdr>
      <w:rPr>
        <w:color w:val="003366"/>
      </w:rPr>
    </w:pPr>
    <w:r>
      <w:rPr>
        <w:color w:val="003366"/>
      </w:rPr>
      <w:t>Participant Handbook</w:t>
    </w:r>
    <w:r w:rsidR="002418B1">
      <w:rPr>
        <w:color w:val="003366"/>
      </w:rPr>
      <w:t xml:space="preserve"> </w:t>
    </w:r>
    <w:bookmarkStart w:id="5" w:name="_Hlk133860486"/>
    <w:r w:rsidR="002418B1">
      <w:rPr>
        <w:color w:val="003366"/>
      </w:rPr>
      <w:t>2</w:t>
    </w:r>
    <w:r w:rsidR="00B17494">
      <w:rPr>
        <w:color w:val="003366"/>
      </w:rPr>
      <w:t>4</w:t>
    </w:r>
    <w:r w:rsidR="00830B26">
      <w:rPr>
        <w:color w:val="003366"/>
      </w:rPr>
      <w:t>1</w:t>
    </w:r>
    <w:r w:rsidR="00B17494">
      <w:rPr>
        <w:color w:val="003366"/>
      </w:rPr>
      <w:t>16</w:t>
    </w:r>
    <w:r w:rsidR="002418B1">
      <w:rPr>
        <w:color w:val="003366"/>
      </w:rPr>
      <w:t>001</w:t>
    </w:r>
    <w:r w:rsidR="0088186E" w:rsidRPr="00F748BB">
      <w:rPr>
        <w:color w:val="003366"/>
      </w:rPr>
      <w:tab/>
    </w:r>
    <w:r w:rsidR="00B17494">
      <w:rPr>
        <w:color w:val="003366"/>
      </w:rPr>
      <w:t xml:space="preserve">Caring for </w:t>
    </w:r>
    <w:r w:rsidR="00830B26">
      <w:rPr>
        <w:color w:val="003366"/>
      </w:rPr>
      <w:t>Kids</w:t>
    </w:r>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E" w14:textId="77777777" w:rsidR="0088186E" w:rsidRPr="004A617F" w:rsidRDefault="0088186E" w:rsidP="004A617F">
    <w:pPr>
      <w:pBdr>
        <w:top w:val="single" w:sz="8" w:space="1" w:color="003366"/>
      </w:pBdr>
      <w:rPr>
        <w:color w:val="003366"/>
      </w:rPr>
    </w:pPr>
  </w:p>
  <w:p w14:paraId="7E13028B" w14:textId="77777777" w:rsidR="0088186E" w:rsidRPr="004A617F" w:rsidRDefault="0088186E" w:rsidP="004A617F">
    <w:pPr>
      <w:pBdr>
        <w:top w:val="single" w:sz="8" w:space="1" w:color="003366"/>
      </w:pBdr>
      <w:rPr>
        <w:color w:val="00336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B9BC" w14:textId="5CCA5B55" w:rsidR="00532723" w:rsidRPr="00E93749" w:rsidRDefault="00E93749" w:rsidP="00E93749">
    <w:pPr>
      <w:pStyle w:val="Header"/>
      <w:pBdr>
        <w:bottom w:val="single" w:sz="4" w:space="1" w:color="003366"/>
      </w:pBdr>
      <w:rPr>
        <w:color w:val="003366"/>
      </w:rPr>
    </w:pPr>
    <w:r>
      <w:rPr>
        <w:color w:val="003366"/>
      </w:rPr>
      <w:t>Participant Handbook 24116001</w:t>
    </w:r>
    <w:r w:rsidRPr="00F748BB">
      <w:rPr>
        <w:color w:val="003366"/>
      </w:rPr>
      <w:tab/>
    </w:r>
    <w:r>
      <w:rPr>
        <w:color w:val="003366"/>
      </w:rPr>
      <w:t>Caring for Kids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8"/>
    <w:multiLevelType w:val="singleLevel"/>
    <w:tmpl w:val="F39A07A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3BE07BA"/>
    <w:lvl w:ilvl="0">
      <w:start w:val="1"/>
      <w:numFmt w:val="bullet"/>
      <w:pStyle w:val="ListBullet"/>
      <w:lvlText w:val=""/>
      <w:lvlJc w:val="left"/>
      <w:pPr>
        <w:ind w:left="720" w:hanging="360"/>
      </w:pPr>
      <w:rPr>
        <w:rFonts w:ascii="Symbol" w:hAnsi="Symbol" w:hint="default"/>
        <w:color w:val="auto"/>
      </w:rPr>
    </w:lvl>
  </w:abstractNum>
  <w:abstractNum w:abstractNumId="3" w15:restartNumberingAfterBreak="0">
    <w:nsid w:val="3CC807EE"/>
    <w:multiLevelType w:val="hybridMultilevel"/>
    <w:tmpl w:val="EEE68260"/>
    <w:lvl w:ilvl="0" w:tplc="AE52F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B5C39"/>
    <w:multiLevelType w:val="multilevel"/>
    <w:tmpl w:val="2B8E5B5E"/>
    <w:lvl w:ilvl="0">
      <w:start w:val="1"/>
      <w:numFmt w:val="none"/>
      <w:pStyle w:val="Heading1"/>
      <w:suff w:val="nothing"/>
      <w:lvlText w:val=""/>
      <w:lvlJc w:val="left"/>
      <w:pPr>
        <w:ind w:left="144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Restart w:val="0"/>
      <w:pStyle w:val="Heading7"/>
      <w:suff w:val="space"/>
      <w:lvlText w:val="Appendix %7:"/>
      <w:lvlJc w:val="center"/>
      <w:pPr>
        <w:ind w:left="14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351087E"/>
    <w:multiLevelType w:val="hybridMultilevel"/>
    <w:tmpl w:val="A2542168"/>
    <w:lvl w:ilvl="0" w:tplc="41B4239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86CA7"/>
    <w:multiLevelType w:val="hybridMultilevel"/>
    <w:tmpl w:val="5DDAF10C"/>
    <w:lvl w:ilvl="0" w:tplc="1228D65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84BD2"/>
    <w:multiLevelType w:val="hybridMultilevel"/>
    <w:tmpl w:val="08560816"/>
    <w:lvl w:ilvl="0" w:tplc="A3A8DB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952228">
    <w:abstractNumId w:val="2"/>
  </w:num>
  <w:num w:numId="2" w16cid:durableId="1115490799">
    <w:abstractNumId w:val="8"/>
  </w:num>
  <w:num w:numId="3" w16cid:durableId="59721087">
    <w:abstractNumId w:val="0"/>
  </w:num>
  <w:num w:numId="4" w16cid:durableId="1639916321">
    <w:abstractNumId w:val="1"/>
  </w:num>
  <w:num w:numId="5" w16cid:durableId="772242776">
    <w:abstractNumId w:val="7"/>
  </w:num>
  <w:num w:numId="6" w16cid:durableId="457333999">
    <w:abstractNumId w:val="6"/>
  </w:num>
  <w:num w:numId="7" w16cid:durableId="764306253">
    <w:abstractNumId w:val="4"/>
  </w:num>
  <w:num w:numId="8" w16cid:durableId="1512915033">
    <w:abstractNumId w:val="9"/>
  </w:num>
  <w:num w:numId="9" w16cid:durableId="98376476">
    <w:abstractNumId w:val="5"/>
  </w:num>
  <w:num w:numId="10" w16cid:durableId="1207715911">
    <w:abstractNumId w:val="10"/>
  </w:num>
  <w:num w:numId="11" w16cid:durableId="1863249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0A12"/>
    <w:rsid w:val="00007C0C"/>
    <w:rsid w:val="00011F2A"/>
    <w:rsid w:val="00016EA4"/>
    <w:rsid w:val="0003069C"/>
    <w:rsid w:val="00033916"/>
    <w:rsid w:val="00034C89"/>
    <w:rsid w:val="00035002"/>
    <w:rsid w:val="0004441B"/>
    <w:rsid w:val="000651D7"/>
    <w:rsid w:val="000666A6"/>
    <w:rsid w:val="000861E2"/>
    <w:rsid w:val="000866B9"/>
    <w:rsid w:val="000921C0"/>
    <w:rsid w:val="000952AC"/>
    <w:rsid w:val="000A6B8D"/>
    <w:rsid w:val="000B41EB"/>
    <w:rsid w:val="000B6A14"/>
    <w:rsid w:val="000B7A9A"/>
    <w:rsid w:val="000C0C08"/>
    <w:rsid w:val="000C2631"/>
    <w:rsid w:val="000C5026"/>
    <w:rsid w:val="000D44A4"/>
    <w:rsid w:val="000D6D13"/>
    <w:rsid w:val="000D7341"/>
    <w:rsid w:val="000E5C1B"/>
    <w:rsid w:val="001038E6"/>
    <w:rsid w:val="00104300"/>
    <w:rsid w:val="00115EAB"/>
    <w:rsid w:val="00116D48"/>
    <w:rsid w:val="00126A4C"/>
    <w:rsid w:val="00126F62"/>
    <w:rsid w:val="00127471"/>
    <w:rsid w:val="001312BA"/>
    <w:rsid w:val="00134781"/>
    <w:rsid w:val="00142832"/>
    <w:rsid w:val="0014445B"/>
    <w:rsid w:val="00144D60"/>
    <w:rsid w:val="001533E3"/>
    <w:rsid w:val="001655DA"/>
    <w:rsid w:val="00167858"/>
    <w:rsid w:val="001707F7"/>
    <w:rsid w:val="001859DE"/>
    <w:rsid w:val="001963C3"/>
    <w:rsid w:val="001A20EE"/>
    <w:rsid w:val="001B0805"/>
    <w:rsid w:val="001B5824"/>
    <w:rsid w:val="001B71A4"/>
    <w:rsid w:val="001C0FEE"/>
    <w:rsid w:val="001D3A04"/>
    <w:rsid w:val="001D49A6"/>
    <w:rsid w:val="001D4ECD"/>
    <w:rsid w:val="001D5B88"/>
    <w:rsid w:val="001E12FA"/>
    <w:rsid w:val="001E2539"/>
    <w:rsid w:val="001F71A0"/>
    <w:rsid w:val="0020295F"/>
    <w:rsid w:val="00204EAB"/>
    <w:rsid w:val="00212E69"/>
    <w:rsid w:val="0023362D"/>
    <w:rsid w:val="00234E43"/>
    <w:rsid w:val="002418B1"/>
    <w:rsid w:val="0024424A"/>
    <w:rsid w:val="002509AE"/>
    <w:rsid w:val="002548C2"/>
    <w:rsid w:val="0026528B"/>
    <w:rsid w:val="0027645F"/>
    <w:rsid w:val="00277EA1"/>
    <w:rsid w:val="00280540"/>
    <w:rsid w:val="00281874"/>
    <w:rsid w:val="002A0096"/>
    <w:rsid w:val="002A1512"/>
    <w:rsid w:val="002A5A3D"/>
    <w:rsid w:val="002A5D80"/>
    <w:rsid w:val="002B2631"/>
    <w:rsid w:val="002B3E1C"/>
    <w:rsid w:val="002B4F51"/>
    <w:rsid w:val="002B57D9"/>
    <w:rsid w:val="002D13B0"/>
    <w:rsid w:val="002D24E3"/>
    <w:rsid w:val="002D331B"/>
    <w:rsid w:val="002E2E2F"/>
    <w:rsid w:val="002F28FA"/>
    <w:rsid w:val="002F4169"/>
    <w:rsid w:val="002F74A9"/>
    <w:rsid w:val="00300313"/>
    <w:rsid w:val="0031563A"/>
    <w:rsid w:val="00320704"/>
    <w:rsid w:val="00333707"/>
    <w:rsid w:val="003369C3"/>
    <w:rsid w:val="0035127B"/>
    <w:rsid w:val="00352F3C"/>
    <w:rsid w:val="00353EF9"/>
    <w:rsid w:val="00360A30"/>
    <w:rsid w:val="003662F5"/>
    <w:rsid w:val="003757DC"/>
    <w:rsid w:val="003760B7"/>
    <w:rsid w:val="003844AE"/>
    <w:rsid w:val="00397C87"/>
    <w:rsid w:val="003B5587"/>
    <w:rsid w:val="003B69BE"/>
    <w:rsid w:val="003D2E0C"/>
    <w:rsid w:val="003E7126"/>
    <w:rsid w:val="0040190F"/>
    <w:rsid w:val="004138AF"/>
    <w:rsid w:val="0041402D"/>
    <w:rsid w:val="004166D4"/>
    <w:rsid w:val="004206FC"/>
    <w:rsid w:val="00420FB9"/>
    <w:rsid w:val="00421CC3"/>
    <w:rsid w:val="00426ADB"/>
    <w:rsid w:val="004308E0"/>
    <w:rsid w:val="00430F4B"/>
    <w:rsid w:val="0043102B"/>
    <w:rsid w:val="0043139D"/>
    <w:rsid w:val="00452717"/>
    <w:rsid w:val="00454188"/>
    <w:rsid w:val="00460A13"/>
    <w:rsid w:val="0046211D"/>
    <w:rsid w:val="00464EB1"/>
    <w:rsid w:val="00466152"/>
    <w:rsid w:val="004676F3"/>
    <w:rsid w:val="00471F10"/>
    <w:rsid w:val="00472A3E"/>
    <w:rsid w:val="004743E0"/>
    <w:rsid w:val="004906B9"/>
    <w:rsid w:val="004930E2"/>
    <w:rsid w:val="0049639C"/>
    <w:rsid w:val="00497918"/>
    <w:rsid w:val="004A617F"/>
    <w:rsid w:val="004A7377"/>
    <w:rsid w:val="004A7C56"/>
    <w:rsid w:val="004B7D16"/>
    <w:rsid w:val="004C4A8C"/>
    <w:rsid w:val="004C79E1"/>
    <w:rsid w:val="004D6425"/>
    <w:rsid w:val="004E06A2"/>
    <w:rsid w:val="004E2A71"/>
    <w:rsid w:val="004E2F7D"/>
    <w:rsid w:val="004E3918"/>
    <w:rsid w:val="004E5D62"/>
    <w:rsid w:val="004E6FD7"/>
    <w:rsid w:val="004F110B"/>
    <w:rsid w:val="004F326C"/>
    <w:rsid w:val="004F532B"/>
    <w:rsid w:val="004F7DD4"/>
    <w:rsid w:val="005018E2"/>
    <w:rsid w:val="00507C55"/>
    <w:rsid w:val="005203E2"/>
    <w:rsid w:val="0052469F"/>
    <w:rsid w:val="005304DD"/>
    <w:rsid w:val="00532723"/>
    <w:rsid w:val="00532F4E"/>
    <w:rsid w:val="00546A4E"/>
    <w:rsid w:val="00550476"/>
    <w:rsid w:val="0057272B"/>
    <w:rsid w:val="00576061"/>
    <w:rsid w:val="005832DC"/>
    <w:rsid w:val="00586B33"/>
    <w:rsid w:val="005875BD"/>
    <w:rsid w:val="00596575"/>
    <w:rsid w:val="005A1156"/>
    <w:rsid w:val="005B7457"/>
    <w:rsid w:val="005C6CEE"/>
    <w:rsid w:val="005D3002"/>
    <w:rsid w:val="005E58BF"/>
    <w:rsid w:val="005E688B"/>
    <w:rsid w:val="006029A1"/>
    <w:rsid w:val="00610CB8"/>
    <w:rsid w:val="00614F57"/>
    <w:rsid w:val="00615DF5"/>
    <w:rsid w:val="006217C1"/>
    <w:rsid w:val="006233C2"/>
    <w:rsid w:val="00624786"/>
    <w:rsid w:val="0062551D"/>
    <w:rsid w:val="006261FE"/>
    <w:rsid w:val="00640C02"/>
    <w:rsid w:val="00642E82"/>
    <w:rsid w:val="0064324D"/>
    <w:rsid w:val="00650C46"/>
    <w:rsid w:val="00651290"/>
    <w:rsid w:val="0065212B"/>
    <w:rsid w:val="00652A8F"/>
    <w:rsid w:val="00657735"/>
    <w:rsid w:val="00660337"/>
    <w:rsid w:val="00691479"/>
    <w:rsid w:val="00693D1A"/>
    <w:rsid w:val="00694026"/>
    <w:rsid w:val="006A52E5"/>
    <w:rsid w:val="006B639B"/>
    <w:rsid w:val="006B77D2"/>
    <w:rsid w:val="006D66B0"/>
    <w:rsid w:val="006E1695"/>
    <w:rsid w:val="006E2308"/>
    <w:rsid w:val="006E6BD6"/>
    <w:rsid w:val="006F7723"/>
    <w:rsid w:val="00701D12"/>
    <w:rsid w:val="007042FA"/>
    <w:rsid w:val="00723A64"/>
    <w:rsid w:val="00725B9F"/>
    <w:rsid w:val="007301EF"/>
    <w:rsid w:val="0073363E"/>
    <w:rsid w:val="00740186"/>
    <w:rsid w:val="00743E13"/>
    <w:rsid w:val="00750027"/>
    <w:rsid w:val="00761AB5"/>
    <w:rsid w:val="00764D90"/>
    <w:rsid w:val="00771386"/>
    <w:rsid w:val="00774567"/>
    <w:rsid w:val="00774846"/>
    <w:rsid w:val="00790B7B"/>
    <w:rsid w:val="007A0C0B"/>
    <w:rsid w:val="007B0F38"/>
    <w:rsid w:val="007B52FF"/>
    <w:rsid w:val="007C3012"/>
    <w:rsid w:val="007E218D"/>
    <w:rsid w:val="007E6432"/>
    <w:rsid w:val="007E7D85"/>
    <w:rsid w:val="007F061B"/>
    <w:rsid w:val="007F1052"/>
    <w:rsid w:val="007F439D"/>
    <w:rsid w:val="007F5968"/>
    <w:rsid w:val="008031B4"/>
    <w:rsid w:val="008039A3"/>
    <w:rsid w:val="008047EC"/>
    <w:rsid w:val="00815D50"/>
    <w:rsid w:val="00823017"/>
    <w:rsid w:val="00826E8D"/>
    <w:rsid w:val="00830B26"/>
    <w:rsid w:val="0084510A"/>
    <w:rsid w:val="00847095"/>
    <w:rsid w:val="00852F28"/>
    <w:rsid w:val="00861782"/>
    <w:rsid w:val="008626FC"/>
    <w:rsid w:val="0087017B"/>
    <w:rsid w:val="0088027D"/>
    <w:rsid w:val="0088185E"/>
    <w:rsid w:val="0088186E"/>
    <w:rsid w:val="00885CFE"/>
    <w:rsid w:val="00891545"/>
    <w:rsid w:val="0089158E"/>
    <w:rsid w:val="008A2B21"/>
    <w:rsid w:val="008A3B59"/>
    <w:rsid w:val="008A47B4"/>
    <w:rsid w:val="008A7FBB"/>
    <w:rsid w:val="008B04F3"/>
    <w:rsid w:val="008B6D79"/>
    <w:rsid w:val="008C434E"/>
    <w:rsid w:val="008C6243"/>
    <w:rsid w:val="008C7677"/>
    <w:rsid w:val="008D3F68"/>
    <w:rsid w:val="008D573B"/>
    <w:rsid w:val="008D6580"/>
    <w:rsid w:val="008E580C"/>
    <w:rsid w:val="008E6C03"/>
    <w:rsid w:val="008E7380"/>
    <w:rsid w:val="008E7E48"/>
    <w:rsid w:val="008F0C61"/>
    <w:rsid w:val="008F54C3"/>
    <w:rsid w:val="00901E5F"/>
    <w:rsid w:val="00911B67"/>
    <w:rsid w:val="009249A6"/>
    <w:rsid w:val="00925171"/>
    <w:rsid w:val="00926D13"/>
    <w:rsid w:val="009434EB"/>
    <w:rsid w:val="00947282"/>
    <w:rsid w:val="009537A1"/>
    <w:rsid w:val="00957794"/>
    <w:rsid w:val="00977BFD"/>
    <w:rsid w:val="009866B5"/>
    <w:rsid w:val="009947AE"/>
    <w:rsid w:val="00995DA0"/>
    <w:rsid w:val="00996B02"/>
    <w:rsid w:val="00996EAC"/>
    <w:rsid w:val="009A7E5B"/>
    <w:rsid w:val="009D11D2"/>
    <w:rsid w:val="009D67D1"/>
    <w:rsid w:val="009E09D2"/>
    <w:rsid w:val="009E4097"/>
    <w:rsid w:val="009F6C1F"/>
    <w:rsid w:val="00A002A3"/>
    <w:rsid w:val="00A134CB"/>
    <w:rsid w:val="00A208D5"/>
    <w:rsid w:val="00A2751E"/>
    <w:rsid w:val="00A331D4"/>
    <w:rsid w:val="00A33BEC"/>
    <w:rsid w:val="00A343A4"/>
    <w:rsid w:val="00A3505C"/>
    <w:rsid w:val="00A36F2F"/>
    <w:rsid w:val="00A43A33"/>
    <w:rsid w:val="00A43D18"/>
    <w:rsid w:val="00A4487C"/>
    <w:rsid w:val="00A4611C"/>
    <w:rsid w:val="00A51FAB"/>
    <w:rsid w:val="00A55121"/>
    <w:rsid w:val="00A605FA"/>
    <w:rsid w:val="00A63236"/>
    <w:rsid w:val="00A673A8"/>
    <w:rsid w:val="00A74951"/>
    <w:rsid w:val="00A75CDD"/>
    <w:rsid w:val="00A83003"/>
    <w:rsid w:val="00A84281"/>
    <w:rsid w:val="00A8612B"/>
    <w:rsid w:val="00A869D1"/>
    <w:rsid w:val="00A8708E"/>
    <w:rsid w:val="00A91445"/>
    <w:rsid w:val="00A92290"/>
    <w:rsid w:val="00A92A33"/>
    <w:rsid w:val="00A930AC"/>
    <w:rsid w:val="00A96C03"/>
    <w:rsid w:val="00AA69D3"/>
    <w:rsid w:val="00AA6F8B"/>
    <w:rsid w:val="00AA71F0"/>
    <w:rsid w:val="00AB7F4A"/>
    <w:rsid w:val="00AF368F"/>
    <w:rsid w:val="00AF75DC"/>
    <w:rsid w:val="00AF7E76"/>
    <w:rsid w:val="00B00CC0"/>
    <w:rsid w:val="00B151A1"/>
    <w:rsid w:val="00B17494"/>
    <w:rsid w:val="00B1767F"/>
    <w:rsid w:val="00B177F6"/>
    <w:rsid w:val="00B2586E"/>
    <w:rsid w:val="00B50374"/>
    <w:rsid w:val="00B62BF5"/>
    <w:rsid w:val="00B648D8"/>
    <w:rsid w:val="00B70459"/>
    <w:rsid w:val="00B760B5"/>
    <w:rsid w:val="00B84C72"/>
    <w:rsid w:val="00B85F54"/>
    <w:rsid w:val="00B940BB"/>
    <w:rsid w:val="00B94968"/>
    <w:rsid w:val="00B94C93"/>
    <w:rsid w:val="00B958C2"/>
    <w:rsid w:val="00B95D87"/>
    <w:rsid w:val="00BA0D29"/>
    <w:rsid w:val="00BA1852"/>
    <w:rsid w:val="00BA4E14"/>
    <w:rsid w:val="00BA6CB4"/>
    <w:rsid w:val="00BB0E22"/>
    <w:rsid w:val="00BC453F"/>
    <w:rsid w:val="00BD00B8"/>
    <w:rsid w:val="00BD0631"/>
    <w:rsid w:val="00BD171D"/>
    <w:rsid w:val="00BD1BB0"/>
    <w:rsid w:val="00BD4D8E"/>
    <w:rsid w:val="00BD7E74"/>
    <w:rsid w:val="00BE5755"/>
    <w:rsid w:val="00BE6309"/>
    <w:rsid w:val="00C00CAA"/>
    <w:rsid w:val="00C066C3"/>
    <w:rsid w:val="00C17BE9"/>
    <w:rsid w:val="00C23B3C"/>
    <w:rsid w:val="00C24448"/>
    <w:rsid w:val="00C3512A"/>
    <w:rsid w:val="00C364B5"/>
    <w:rsid w:val="00C37302"/>
    <w:rsid w:val="00C407EC"/>
    <w:rsid w:val="00C441BD"/>
    <w:rsid w:val="00C46D0E"/>
    <w:rsid w:val="00C66277"/>
    <w:rsid w:val="00C70827"/>
    <w:rsid w:val="00C717AB"/>
    <w:rsid w:val="00C739E7"/>
    <w:rsid w:val="00C76BAA"/>
    <w:rsid w:val="00C8080B"/>
    <w:rsid w:val="00C86799"/>
    <w:rsid w:val="00C94561"/>
    <w:rsid w:val="00CB2B1F"/>
    <w:rsid w:val="00CC3647"/>
    <w:rsid w:val="00CD02DE"/>
    <w:rsid w:val="00CD3F6F"/>
    <w:rsid w:val="00CE3B51"/>
    <w:rsid w:val="00CE4334"/>
    <w:rsid w:val="00CF0CC4"/>
    <w:rsid w:val="00CF6598"/>
    <w:rsid w:val="00CF65A7"/>
    <w:rsid w:val="00CF6EFC"/>
    <w:rsid w:val="00D00815"/>
    <w:rsid w:val="00D060CD"/>
    <w:rsid w:val="00D106EF"/>
    <w:rsid w:val="00D14FDA"/>
    <w:rsid w:val="00D16223"/>
    <w:rsid w:val="00D20564"/>
    <w:rsid w:val="00D2230E"/>
    <w:rsid w:val="00D32E36"/>
    <w:rsid w:val="00D577E5"/>
    <w:rsid w:val="00D6119A"/>
    <w:rsid w:val="00D6702B"/>
    <w:rsid w:val="00D80481"/>
    <w:rsid w:val="00D85BF5"/>
    <w:rsid w:val="00D94440"/>
    <w:rsid w:val="00DC0164"/>
    <w:rsid w:val="00DD3CEA"/>
    <w:rsid w:val="00DD599C"/>
    <w:rsid w:val="00DF253D"/>
    <w:rsid w:val="00E03E53"/>
    <w:rsid w:val="00E1206F"/>
    <w:rsid w:val="00E1249C"/>
    <w:rsid w:val="00E2249F"/>
    <w:rsid w:val="00E43215"/>
    <w:rsid w:val="00E47025"/>
    <w:rsid w:val="00E528F5"/>
    <w:rsid w:val="00E54D72"/>
    <w:rsid w:val="00E60D59"/>
    <w:rsid w:val="00E67130"/>
    <w:rsid w:val="00E700AF"/>
    <w:rsid w:val="00E72705"/>
    <w:rsid w:val="00E749B3"/>
    <w:rsid w:val="00E74E5D"/>
    <w:rsid w:val="00E84A01"/>
    <w:rsid w:val="00E93749"/>
    <w:rsid w:val="00EA39FE"/>
    <w:rsid w:val="00EB09DD"/>
    <w:rsid w:val="00EB14CB"/>
    <w:rsid w:val="00EB1D0B"/>
    <w:rsid w:val="00EB25BA"/>
    <w:rsid w:val="00EB41C6"/>
    <w:rsid w:val="00EB4BDC"/>
    <w:rsid w:val="00EC118B"/>
    <w:rsid w:val="00EC2C24"/>
    <w:rsid w:val="00EC4BFC"/>
    <w:rsid w:val="00EC6B4E"/>
    <w:rsid w:val="00ED493B"/>
    <w:rsid w:val="00ED7A1A"/>
    <w:rsid w:val="00EE6EA3"/>
    <w:rsid w:val="00EE73FD"/>
    <w:rsid w:val="00EE7449"/>
    <w:rsid w:val="00EF2A3A"/>
    <w:rsid w:val="00EF3601"/>
    <w:rsid w:val="00F13782"/>
    <w:rsid w:val="00F148CB"/>
    <w:rsid w:val="00F15968"/>
    <w:rsid w:val="00F16080"/>
    <w:rsid w:val="00F207F8"/>
    <w:rsid w:val="00F33C1A"/>
    <w:rsid w:val="00F37CE0"/>
    <w:rsid w:val="00F40365"/>
    <w:rsid w:val="00F41F40"/>
    <w:rsid w:val="00F42A7C"/>
    <w:rsid w:val="00F5314E"/>
    <w:rsid w:val="00F5464A"/>
    <w:rsid w:val="00F54B4C"/>
    <w:rsid w:val="00F559A9"/>
    <w:rsid w:val="00F6488F"/>
    <w:rsid w:val="00F701F5"/>
    <w:rsid w:val="00F74492"/>
    <w:rsid w:val="00F748BB"/>
    <w:rsid w:val="00F85DBB"/>
    <w:rsid w:val="00F87542"/>
    <w:rsid w:val="00F875F0"/>
    <w:rsid w:val="00F9076D"/>
    <w:rsid w:val="00F957ED"/>
    <w:rsid w:val="00FA6E07"/>
    <w:rsid w:val="00FB26E1"/>
    <w:rsid w:val="00FB644F"/>
    <w:rsid w:val="00FC2266"/>
    <w:rsid w:val="00FC3E0C"/>
    <w:rsid w:val="00FD1B24"/>
    <w:rsid w:val="00FD5D4F"/>
    <w:rsid w:val="00FD6365"/>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F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7"/>
      </w:numPr>
      <w:spacing w:before="240" w:after="160"/>
      <w:ind w:left="3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7">
    <w:name w:val="heading 7"/>
    <w:aliases w:val="Appendix1"/>
    <w:basedOn w:val="Normal"/>
    <w:next w:val="Normal"/>
    <w:link w:val="Heading7Char"/>
    <w:uiPriority w:val="9"/>
    <w:unhideWhenUsed/>
    <w:qFormat/>
    <w:rsid w:val="00AF7E76"/>
    <w:pPr>
      <w:keepNext/>
      <w:keepLines/>
      <w:numPr>
        <w:ilvl w:val="6"/>
        <w:numId w:val="7"/>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5"/>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6"/>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C739E7"/>
    <w:pPr>
      <w:widowControl w:val="0"/>
      <w:numPr>
        <w:ilvl w:val="1"/>
      </w:numPr>
      <w:autoSpaceDE w:val="0"/>
      <w:autoSpaceDN w:val="0"/>
      <w:adjustRightInd w:val="0"/>
    </w:pPr>
    <w:rPr>
      <w:rFonts w:eastAsiaTheme="majorEastAsia" w:cstheme="majorBidi"/>
      <w:iCs/>
      <w:color w:val="003366"/>
      <w:spacing w:val="5"/>
      <w:sz w:val="56"/>
      <w:szCs w:val="56"/>
    </w:rPr>
  </w:style>
  <w:style w:type="character" w:customStyle="1" w:styleId="SubtitleChar">
    <w:name w:val="Subtitle Char"/>
    <w:basedOn w:val="DefaultParagraphFont"/>
    <w:link w:val="Subtitle"/>
    <w:uiPriority w:val="11"/>
    <w:rsid w:val="00C739E7"/>
    <w:rPr>
      <w:rFonts w:ascii="Times New Roman" w:eastAsiaTheme="majorEastAsia" w:hAnsi="Times New Roman" w:cstheme="majorBidi"/>
      <w:iCs/>
      <w:color w:val="003366"/>
      <w:spacing w:val="5"/>
      <w:sz w:val="56"/>
      <w:szCs w:val="5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642E82"/>
    <w:pPr>
      <w:ind w:left="720"/>
      <w:contextualSpacing/>
    </w:pPr>
  </w:style>
  <w:style w:type="paragraph" w:styleId="NormalWeb">
    <w:name w:val="Normal (Web)"/>
    <w:basedOn w:val="Normal"/>
    <w:uiPriority w:val="99"/>
    <w:semiHidden/>
    <w:unhideWhenUsed/>
    <w:rsid w:val="00F41F40"/>
    <w:pPr>
      <w:spacing w:before="100" w:beforeAutospacing="1" w:after="100" w:afterAutospacing="1"/>
    </w:pPr>
  </w:style>
  <w:style w:type="paragraph" w:styleId="ListNumber">
    <w:name w:val="List Number"/>
    <w:basedOn w:val="BodyText"/>
    <w:uiPriority w:val="99"/>
    <w:unhideWhenUsed/>
    <w:rsid w:val="004308E0"/>
    <w:pPr>
      <w:spacing w:after="60"/>
      <w:ind w:left="720" w:hanging="360"/>
    </w:pPr>
    <w:rPr>
      <w:rFonts w:eastAsiaTheme="minorHAnsi" w:cstheme="minorBidi"/>
      <w:szCs w:val="22"/>
    </w:rPr>
  </w:style>
  <w:style w:type="character" w:styleId="UnresolvedMention">
    <w:name w:val="Unresolved Mention"/>
    <w:basedOn w:val="DefaultParagraphFont"/>
    <w:uiPriority w:val="99"/>
    <w:semiHidden/>
    <w:unhideWhenUsed/>
    <w:rsid w:val="00430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6439">
      <w:bodyDiv w:val="1"/>
      <w:marLeft w:val="0"/>
      <w:marRight w:val="0"/>
      <w:marTop w:val="0"/>
      <w:marBottom w:val="0"/>
      <w:divBdr>
        <w:top w:val="none" w:sz="0" w:space="0" w:color="auto"/>
        <w:left w:val="none" w:sz="0" w:space="0" w:color="auto"/>
        <w:bottom w:val="none" w:sz="0" w:space="0" w:color="auto"/>
        <w:right w:val="none" w:sz="0" w:space="0" w:color="auto"/>
      </w:divBdr>
    </w:div>
    <w:div w:id="333535811">
      <w:bodyDiv w:val="1"/>
      <w:marLeft w:val="0"/>
      <w:marRight w:val="0"/>
      <w:marTop w:val="0"/>
      <w:marBottom w:val="0"/>
      <w:divBdr>
        <w:top w:val="none" w:sz="0" w:space="0" w:color="auto"/>
        <w:left w:val="none" w:sz="0" w:space="0" w:color="auto"/>
        <w:bottom w:val="none" w:sz="0" w:space="0" w:color="auto"/>
        <w:right w:val="none" w:sz="0" w:space="0" w:color="auto"/>
      </w:divBdr>
    </w:div>
    <w:div w:id="403188176">
      <w:bodyDiv w:val="1"/>
      <w:marLeft w:val="0"/>
      <w:marRight w:val="0"/>
      <w:marTop w:val="0"/>
      <w:marBottom w:val="0"/>
      <w:divBdr>
        <w:top w:val="none" w:sz="0" w:space="0" w:color="auto"/>
        <w:left w:val="none" w:sz="0" w:space="0" w:color="auto"/>
        <w:bottom w:val="none" w:sz="0" w:space="0" w:color="auto"/>
        <w:right w:val="none" w:sz="0" w:space="0" w:color="auto"/>
      </w:divBdr>
    </w:div>
    <w:div w:id="661472358">
      <w:bodyDiv w:val="1"/>
      <w:marLeft w:val="0"/>
      <w:marRight w:val="0"/>
      <w:marTop w:val="0"/>
      <w:marBottom w:val="0"/>
      <w:divBdr>
        <w:top w:val="none" w:sz="0" w:space="0" w:color="auto"/>
        <w:left w:val="none" w:sz="0" w:space="0" w:color="auto"/>
        <w:bottom w:val="none" w:sz="0" w:space="0" w:color="auto"/>
        <w:right w:val="none" w:sz="0" w:space="0" w:color="auto"/>
      </w:divBdr>
    </w:div>
    <w:div w:id="823081913">
      <w:bodyDiv w:val="1"/>
      <w:marLeft w:val="0"/>
      <w:marRight w:val="0"/>
      <w:marTop w:val="0"/>
      <w:marBottom w:val="0"/>
      <w:divBdr>
        <w:top w:val="none" w:sz="0" w:space="0" w:color="auto"/>
        <w:left w:val="none" w:sz="0" w:space="0" w:color="auto"/>
        <w:bottom w:val="none" w:sz="0" w:space="0" w:color="auto"/>
        <w:right w:val="none" w:sz="0" w:space="0" w:color="auto"/>
      </w:divBdr>
    </w:div>
    <w:div w:id="918250977">
      <w:bodyDiv w:val="1"/>
      <w:marLeft w:val="0"/>
      <w:marRight w:val="0"/>
      <w:marTop w:val="0"/>
      <w:marBottom w:val="0"/>
      <w:divBdr>
        <w:top w:val="none" w:sz="0" w:space="0" w:color="auto"/>
        <w:left w:val="none" w:sz="0" w:space="0" w:color="auto"/>
        <w:bottom w:val="none" w:sz="0" w:space="0" w:color="auto"/>
        <w:right w:val="none" w:sz="0" w:space="0" w:color="auto"/>
      </w:divBdr>
    </w:div>
    <w:div w:id="1245871419">
      <w:bodyDiv w:val="1"/>
      <w:marLeft w:val="0"/>
      <w:marRight w:val="0"/>
      <w:marTop w:val="0"/>
      <w:marBottom w:val="0"/>
      <w:divBdr>
        <w:top w:val="none" w:sz="0" w:space="0" w:color="auto"/>
        <w:left w:val="none" w:sz="0" w:space="0" w:color="auto"/>
        <w:bottom w:val="none" w:sz="0" w:space="0" w:color="auto"/>
        <w:right w:val="none" w:sz="0" w:space="0" w:color="auto"/>
      </w:divBdr>
    </w:div>
    <w:div w:id="1422485465">
      <w:bodyDiv w:val="1"/>
      <w:marLeft w:val="0"/>
      <w:marRight w:val="0"/>
      <w:marTop w:val="0"/>
      <w:marBottom w:val="0"/>
      <w:divBdr>
        <w:top w:val="none" w:sz="0" w:space="0" w:color="auto"/>
        <w:left w:val="none" w:sz="0" w:space="0" w:color="auto"/>
        <w:bottom w:val="none" w:sz="0" w:space="0" w:color="auto"/>
        <w:right w:val="none" w:sz="0" w:space="0" w:color="auto"/>
      </w:divBdr>
    </w:div>
    <w:div w:id="1490555255">
      <w:bodyDiv w:val="1"/>
      <w:marLeft w:val="0"/>
      <w:marRight w:val="0"/>
      <w:marTop w:val="0"/>
      <w:marBottom w:val="0"/>
      <w:divBdr>
        <w:top w:val="none" w:sz="0" w:space="0" w:color="auto"/>
        <w:left w:val="none" w:sz="0" w:space="0" w:color="auto"/>
        <w:bottom w:val="none" w:sz="0" w:space="0" w:color="auto"/>
        <w:right w:val="none" w:sz="0" w:space="0" w:color="auto"/>
      </w:divBdr>
    </w:div>
    <w:div w:id="1524595063">
      <w:bodyDiv w:val="1"/>
      <w:marLeft w:val="0"/>
      <w:marRight w:val="0"/>
      <w:marTop w:val="0"/>
      <w:marBottom w:val="0"/>
      <w:divBdr>
        <w:top w:val="none" w:sz="0" w:space="0" w:color="auto"/>
        <w:left w:val="none" w:sz="0" w:space="0" w:color="auto"/>
        <w:bottom w:val="none" w:sz="0" w:space="0" w:color="auto"/>
        <w:right w:val="none" w:sz="0" w:space="0" w:color="auto"/>
      </w:divBdr>
    </w:div>
    <w:div w:id="1826043519">
      <w:bodyDiv w:val="1"/>
      <w:marLeft w:val="0"/>
      <w:marRight w:val="0"/>
      <w:marTop w:val="0"/>
      <w:marBottom w:val="0"/>
      <w:divBdr>
        <w:top w:val="none" w:sz="0" w:space="0" w:color="auto"/>
        <w:left w:val="none" w:sz="0" w:space="0" w:color="auto"/>
        <w:bottom w:val="none" w:sz="0" w:space="0" w:color="auto"/>
        <w:right w:val="none" w:sz="0" w:space="0" w:color="auto"/>
      </w:divBdr>
    </w:div>
    <w:div w:id="1833443725">
      <w:bodyDiv w:val="1"/>
      <w:marLeft w:val="0"/>
      <w:marRight w:val="0"/>
      <w:marTop w:val="0"/>
      <w:marBottom w:val="0"/>
      <w:divBdr>
        <w:top w:val="none" w:sz="0" w:space="0" w:color="auto"/>
        <w:left w:val="none" w:sz="0" w:space="0" w:color="auto"/>
        <w:bottom w:val="none" w:sz="0" w:space="0" w:color="auto"/>
        <w:right w:val="none" w:sz="0" w:space="0" w:color="auto"/>
      </w:divBdr>
    </w:div>
    <w:div w:id="1869373103">
      <w:bodyDiv w:val="1"/>
      <w:marLeft w:val="0"/>
      <w:marRight w:val="0"/>
      <w:marTop w:val="0"/>
      <w:marBottom w:val="0"/>
      <w:divBdr>
        <w:top w:val="none" w:sz="0" w:space="0" w:color="auto"/>
        <w:left w:val="none" w:sz="0" w:space="0" w:color="auto"/>
        <w:bottom w:val="none" w:sz="0" w:space="0" w:color="auto"/>
        <w:right w:val="none" w:sz="0" w:space="0" w:color="auto"/>
      </w:divBdr>
    </w:div>
    <w:div w:id="20845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akingcareofkids@umich.edu" TargetMode="External"/><Relationship Id="rId26" Type="http://schemas.openxmlformats.org/officeDocument/2006/relationships/footer" Target="footer3.xml"/><Relationship Id="rId39" Type="http://schemas.openxmlformats.org/officeDocument/2006/relationships/image" Target="media/image7.emf"/><Relationship Id="rId21" Type="http://schemas.openxmlformats.org/officeDocument/2006/relationships/hyperlink" Target="https://www.miregion7.com/event-listings/caring-for-kids-a-region-7-pediatric-surge-table-top-exercise" TargetMode="External"/><Relationship Id="rId34" Type="http://schemas.openxmlformats.org/officeDocument/2006/relationships/footer" Target="footer7.xml"/><Relationship Id="rId42" Type="http://schemas.openxmlformats.org/officeDocument/2006/relationships/footer" Target="footer10.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mscimprovement.center/domains/preparedness/asprcoe/eglpcdr/exercises/region-7-rural-pediatric-exercise/" TargetMode="External"/><Relationship Id="rId20" Type="http://schemas.openxmlformats.org/officeDocument/2006/relationships/footer" Target="footer2.xml"/><Relationship Id="rId29" Type="http://schemas.openxmlformats.org/officeDocument/2006/relationships/header" Target="header4.xm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aringforKids@umich.edu" TargetMode="External"/><Relationship Id="rId32" Type="http://schemas.openxmlformats.org/officeDocument/2006/relationships/header" Target="header5.xml"/><Relationship Id="rId37" Type="http://schemas.openxmlformats.org/officeDocument/2006/relationships/image" Target="media/image6.png"/><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s://www.miregion7.com/" TargetMode="External"/><Relationship Id="rId23" Type="http://schemas.openxmlformats.org/officeDocument/2006/relationships/hyperlink" Target="mailto:CaringforKids@umich.edu" TargetMode="External"/><Relationship Id="rId28" Type="http://schemas.openxmlformats.org/officeDocument/2006/relationships/footer" Target="footer4.xml"/><Relationship Id="rId36"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3.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mich.qualtrics.com/jfe/form/SV_dmt2FMOU1LfYHxY" TargetMode="External"/><Relationship Id="rId22" Type="http://schemas.openxmlformats.org/officeDocument/2006/relationships/hyperlink" Target="https://umich.qualtrics.com/jfe/form/SV_dmt2FMOU1LfYHxY"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image" Target="media/image4.png"/><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CaringforKids@umich.edu"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Props1.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2.xml><?xml version="1.0" encoding="utf-8"?>
<ds:datastoreItem xmlns:ds="http://schemas.openxmlformats.org/officeDocument/2006/customXml" ds:itemID="{E26B8ED7-E048-4AF1-A13A-9AF99B18A0CE}">
  <ds:schemaRefs>
    <ds:schemaRef ds:uri="http://schemas.openxmlformats.org/officeDocument/2006/bibliography"/>
  </ds:schemaRefs>
</ds:datastoreItem>
</file>

<file path=customXml/itemProps3.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4.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0AB027-0ECD-4A43-A7FC-4555ABE345F0}">
  <ds:schemaRefs>
    <ds:schemaRef ds:uri="http://purl.org/dc/dcmitype/"/>
    <ds:schemaRef ds:uri="http://schemas.microsoft.com/office/2006/metadata/properties"/>
    <ds:schemaRef ds:uri="http://purl.org/dc/elements/1.1/"/>
    <ds:schemaRef ds:uri="http://schemas.microsoft.com/office/2006/documentManagement/types"/>
    <ds:schemaRef ds:uri="e3c597a9-c3b6-49bf-afce-075b0a87068d"/>
    <ds:schemaRef ds:uri="http://purl.org/dc/terms/"/>
    <ds:schemaRef ds:uri="http://schemas.microsoft.com/office/infopath/2007/PartnerControls"/>
    <ds:schemaRef ds:uri="http://schemas.openxmlformats.org/package/2006/metadata/core-properties"/>
    <ds:schemaRef ds:uri="859d1c9a-4b33-4de5-87a1-41e1786499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21</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Siwik, Damien</cp:lastModifiedBy>
  <cp:revision>14</cp:revision>
  <cp:lastPrinted>2024-03-04T19:31:00Z</cp:lastPrinted>
  <dcterms:created xsi:type="dcterms:W3CDTF">2024-03-07T10:55:00Z</dcterms:created>
  <dcterms:modified xsi:type="dcterms:W3CDTF">2024-03-12T14:53:00Z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0x010100F7C78A18AA5C1C459B5E0DF3783052B4</vt:lpwstr>
  </property>
  <property fmtid="{D5CDD505-2E9C-101B-9397-08002B2CF9AE}" pid="3" name="CGContractPrime">
    <vt:lpwstr/>
  </property>
  <property fmtid="{D5CDD505-2E9C-101B-9397-08002B2CF9AE}" pid="4" name="CGContractCustomer">
    <vt:lpwstr/>
  </property>
  <property fmtid="{D5CDD505-2E9C-101B-9397-08002B2CF9AE}" pid="5" name="CGContractSub">
    <vt:lpwstr/>
  </property>
  <property fmtid="{D5CDD505-2E9C-101B-9397-08002B2CF9AE}" pid="6" name="_dlc_DocIdItemGuid">
    <vt:lpwstr>6d7189d5-bf23-403d-8280-35bcb43c5ea4</vt:lpwstr>
  </property>
  <property fmtid="{D5CDD505-2E9C-101B-9397-08002B2CF9AE}" pid="7" name="CGContractNumber">
    <vt:lpwstr/>
  </property>
  <property fmtid="{D5CDD505-2E9C-101B-9397-08002B2CF9AE}" pid="8" name="f6bb934ddfce41b0bcf5b2ac9ca7be15">
    <vt:lpwstr/>
  </property>
  <property fmtid="{D5CDD505-2E9C-101B-9397-08002B2CF9AE}" pid="9" name="ob7115503d3248d88d0a9bb6d77c332e">
    <vt:lpwstr/>
  </property>
  <property fmtid="{D5CDD505-2E9C-101B-9397-08002B2CF9AE}" pid="10" name="ObsidianModified">
    <vt:lpwstr>Shannon McKeown</vt:lpwstr>
  </property>
  <property fmtid="{D5CDD505-2E9C-101B-9397-08002B2CF9AE}" pid="11" name="CGContractName">
    <vt:lpwstr/>
  </property>
  <property fmtid="{D5CDD505-2E9C-101B-9397-08002B2CF9AE}" pid="12" name="a1e27986701e47dda991f489fc6385df">
    <vt:lpwstr/>
  </property>
  <property fmtid="{D5CDD505-2E9C-101B-9397-08002B2CF9AE}" pid="13" name="ObsidianCreated">
    <vt:lpwstr>Alyssa Bergeron</vt:lpwstr>
  </property>
</Properties>
</file>