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E2D6" w14:textId="77777777" w:rsidR="00F34B01" w:rsidRDefault="00F34B01" w:rsidP="00F34B01">
      <w:pPr>
        <w:keepNext/>
        <w:keepLines/>
        <w:spacing w:before="240" w:after="120"/>
        <w:jc w:val="left"/>
        <w:rPr>
          <w:b/>
          <w:color w:val="2F5496"/>
          <w:sz w:val="32"/>
          <w:szCs w:val="32"/>
        </w:rPr>
      </w:pPr>
      <w:r>
        <w:rPr>
          <w:b/>
          <w:noProof/>
          <w:color w:val="2F5496"/>
          <w:sz w:val="32"/>
          <w:szCs w:val="32"/>
        </w:rPr>
        <w:drawing>
          <wp:anchor distT="0" distB="0" distL="114300" distR="114300" simplePos="0" relativeHeight="251659264" behindDoc="0" locked="0" layoutInCell="1" hidden="0" allowOverlap="1" wp14:anchorId="1DAB9997" wp14:editId="696A37A7">
            <wp:simplePos x="0" y="0"/>
            <wp:positionH relativeFrom="margin">
              <wp:posOffset>-51435</wp:posOffset>
            </wp:positionH>
            <wp:positionV relativeFrom="margin">
              <wp:posOffset>221615</wp:posOffset>
            </wp:positionV>
            <wp:extent cx="1697990" cy="659130"/>
            <wp:effectExtent l="0" t="0" r="0" b="0"/>
            <wp:wrapSquare wrapText="bothSides" distT="0" distB="0" distL="114300" distR="114300"/>
            <wp:docPr id="190"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5"/>
                    <a:srcRect/>
                    <a:stretch>
                      <a:fillRect/>
                    </a:stretch>
                  </pic:blipFill>
                  <pic:spPr>
                    <a:xfrm>
                      <a:off x="0" y="0"/>
                      <a:ext cx="1697990" cy="659130"/>
                    </a:xfrm>
                    <a:prstGeom prst="rect">
                      <a:avLst/>
                    </a:prstGeom>
                    <a:ln/>
                  </pic:spPr>
                </pic:pic>
              </a:graphicData>
            </a:graphic>
          </wp:anchor>
        </w:drawing>
      </w:r>
      <w:r>
        <w:rPr>
          <w:b/>
          <w:color w:val="2F5496"/>
          <w:sz w:val="32"/>
          <w:szCs w:val="32"/>
        </w:rPr>
        <w:t>Focus Area 6: Communication &amp; Collaboration Across Systems of Care</w:t>
      </w:r>
    </w:p>
    <w:p w14:paraId="0EC5E1B2" w14:textId="77777777" w:rsidR="00F34B01" w:rsidRDefault="00F34B01" w:rsidP="007F0549">
      <w:pPr>
        <w:keepNext/>
        <w:keepLines/>
        <w:spacing w:before="0" w:after="0"/>
        <w:ind w:left="2790"/>
        <w:rPr>
          <w:i/>
          <w:color w:val="404040"/>
          <w:sz w:val="24"/>
          <w:szCs w:val="24"/>
        </w:rPr>
      </w:pPr>
      <w:r>
        <w:rPr>
          <w:i/>
          <w:color w:val="404040"/>
          <w:sz w:val="24"/>
          <w:szCs w:val="24"/>
        </w:rPr>
        <w:t>Environmental Scan Worksheet</w:t>
      </w:r>
    </w:p>
    <w:p w14:paraId="587014BF" w14:textId="77777777" w:rsidR="00F34B01" w:rsidRDefault="00F34B01" w:rsidP="00F34B01">
      <w:pPr>
        <w:spacing w:before="120" w:after="0"/>
        <w:rPr>
          <w:b/>
          <w:color w:val="000000"/>
          <w:u w:val="single"/>
        </w:rPr>
      </w:pPr>
      <w:r>
        <w:rPr>
          <w:b/>
          <w:u w:val="single"/>
        </w:rPr>
        <w:t>Instructions</w:t>
      </w:r>
    </w:p>
    <w:p w14:paraId="5ED8CE3C" w14:textId="77777777" w:rsidR="00F34B01" w:rsidRDefault="00F34B01" w:rsidP="00F34B01">
      <w:pPr>
        <w:spacing w:before="120" w:after="120"/>
        <w:rPr>
          <w:b/>
          <w:color w:val="000000"/>
        </w:rPr>
      </w:pPr>
      <w:r>
        <w:t xml:space="preserve">The purpose of these questions is to help you explore the current state of the focus area at your EMS agency, ED, or hospital and identify areas for improvement. To be eligible for CE credit, you must answer the Yes/No and strengths/barriers questions in REDCap. The “Key Considerations/Considerations”, “Best/Suggested Practices” and “Possible Change Strategies” sections are not required but are designed to help you delve deeper into the focus area, capture best practices shared during learning sessions, and help strategize on how you might improve in this area. Please remember that you have an individual link to each of these forms. Please email Meredith Rodriguez at </w:t>
      </w:r>
      <w:hyperlink r:id="rId6">
        <w:r>
          <w:rPr>
            <w:color w:val="498DF1"/>
            <w:u w:val="single"/>
          </w:rPr>
          <w:t>collaboratives@emscimprovement.center</w:t>
        </w:r>
      </w:hyperlink>
      <w:r>
        <w:t xml:space="preserve"> for assistance. </w:t>
      </w: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14"/>
        <w:gridCol w:w="243"/>
        <w:gridCol w:w="3535"/>
        <w:gridCol w:w="121"/>
        <w:gridCol w:w="1948"/>
        <w:gridCol w:w="1714"/>
      </w:tblGrid>
      <w:tr w:rsidR="00F34B01" w14:paraId="1FB75BC3" w14:textId="77777777" w:rsidTr="007F0549">
        <w:trPr>
          <w:trHeight w:val="656"/>
        </w:trPr>
        <w:tc>
          <w:tcPr>
            <w:tcW w:w="9265" w:type="dxa"/>
            <w:gridSpan w:val="5"/>
            <w:shd w:val="clear" w:color="auto" w:fill="D9E2F3" w:themeFill="accent1" w:themeFillTint="33"/>
            <w:vAlign w:val="center"/>
          </w:tcPr>
          <w:p w14:paraId="3E6CAE63" w14:textId="77777777" w:rsidR="00F34B01" w:rsidRDefault="00F34B01" w:rsidP="00F34B01">
            <w:pPr>
              <w:numPr>
                <w:ilvl w:val="0"/>
                <w:numId w:val="2"/>
              </w:numPr>
              <w:tabs>
                <w:tab w:val="left" w:pos="336"/>
              </w:tabs>
              <w:spacing w:before="0" w:after="0" w:line="240" w:lineRule="auto"/>
              <w:ind w:left="-24" w:firstLine="0"/>
              <w:jc w:val="left"/>
              <w:rPr>
                <w:b/>
              </w:rPr>
            </w:pPr>
            <w:bookmarkStart w:id="0" w:name="bookmark=id.2jxsxqh" w:colFirst="0" w:colLast="0"/>
            <w:bookmarkStart w:id="1" w:name="bookmark=id.44sinio" w:colFirst="0" w:colLast="0"/>
            <w:bookmarkEnd w:id="0"/>
            <w:bookmarkEnd w:id="1"/>
            <w:r>
              <w:rPr>
                <w:b/>
              </w:rPr>
              <w:t>Is there a defined communication mechanism between the PECC and leadership?</w:t>
            </w:r>
          </w:p>
        </w:tc>
        <w:tc>
          <w:tcPr>
            <w:tcW w:w="1710" w:type="dxa"/>
            <w:shd w:val="clear" w:color="auto" w:fill="D9E2F3" w:themeFill="accent1" w:themeFillTint="33"/>
            <w:vAlign w:val="center"/>
          </w:tcPr>
          <w:p w14:paraId="6A6AD697" w14:textId="77777777" w:rsidR="00F34B01" w:rsidRDefault="00F34B01" w:rsidP="003718C7">
            <w:pPr>
              <w:jc w:val="left"/>
              <w:rPr>
                <w:b/>
                <w:color w:val="000000"/>
              </w:rPr>
            </w:pPr>
            <w:r>
              <w:rPr>
                <w:rFonts w:ascii="Segoe UI Symbol" w:eastAsia="Arimo" w:hAnsi="Segoe UI Symbol" w:cs="Segoe UI Symbol"/>
              </w:rPr>
              <w:t>☐</w:t>
            </w:r>
            <w:r>
              <w:t xml:space="preserve"> Yes</w:t>
            </w:r>
            <w:r>
              <w:br/>
            </w:r>
            <w:r>
              <w:rPr>
                <w:rFonts w:ascii="Segoe UI Symbol" w:eastAsia="Arimo" w:hAnsi="Segoe UI Symbol" w:cs="Segoe UI Symbol"/>
              </w:rPr>
              <w:t>☐</w:t>
            </w:r>
            <w:r>
              <w:t xml:space="preserve"> No</w:t>
            </w:r>
          </w:p>
        </w:tc>
      </w:tr>
      <w:tr w:rsidR="00F34B01" w14:paraId="7A02EEB4" w14:textId="77777777" w:rsidTr="003718C7">
        <w:trPr>
          <w:trHeight w:val="512"/>
        </w:trPr>
        <w:tc>
          <w:tcPr>
            <w:tcW w:w="3415" w:type="dxa"/>
            <w:shd w:val="clear" w:color="auto" w:fill="D9D9D9"/>
          </w:tcPr>
          <w:p w14:paraId="584819CF" w14:textId="77777777" w:rsidR="00F34B01" w:rsidRDefault="00F34B01" w:rsidP="003718C7">
            <w:pPr>
              <w:spacing w:before="120" w:after="120"/>
              <w:jc w:val="left"/>
              <w:rPr>
                <w:i/>
                <w:color w:val="A5A5A5"/>
                <w:sz w:val="20"/>
              </w:rPr>
            </w:pPr>
            <w:r>
              <w:rPr>
                <w:color w:val="000000"/>
              </w:rPr>
              <w:t>Key Elements/Considerations</w:t>
            </w:r>
          </w:p>
        </w:tc>
        <w:tc>
          <w:tcPr>
            <w:tcW w:w="3780" w:type="dxa"/>
            <w:gridSpan w:val="2"/>
            <w:shd w:val="clear" w:color="auto" w:fill="D9D9D9"/>
          </w:tcPr>
          <w:p w14:paraId="61130F76" w14:textId="77777777" w:rsidR="00F34B01" w:rsidRDefault="00F34B01" w:rsidP="003718C7">
            <w:pPr>
              <w:spacing w:before="120" w:after="120"/>
              <w:jc w:val="left"/>
              <w:rPr>
                <w:i/>
                <w:color w:val="A5A5A5"/>
                <w:sz w:val="20"/>
              </w:rPr>
            </w:pPr>
            <w:r>
              <w:rPr>
                <w:color w:val="000000"/>
              </w:rPr>
              <w:t>Best/Suggested Practices</w:t>
            </w:r>
          </w:p>
        </w:tc>
        <w:tc>
          <w:tcPr>
            <w:tcW w:w="3780" w:type="dxa"/>
            <w:gridSpan w:val="3"/>
            <w:shd w:val="clear" w:color="auto" w:fill="D9D9D9"/>
          </w:tcPr>
          <w:p w14:paraId="334505F9" w14:textId="77777777" w:rsidR="00F34B01" w:rsidRDefault="00F34B01" w:rsidP="003718C7">
            <w:pPr>
              <w:spacing w:before="120" w:after="120"/>
              <w:jc w:val="left"/>
              <w:rPr>
                <w:i/>
                <w:color w:val="A5A5A5"/>
                <w:sz w:val="20"/>
              </w:rPr>
            </w:pPr>
            <w:r>
              <w:rPr>
                <w:color w:val="000000"/>
              </w:rPr>
              <w:t>Possible Change Strategies</w:t>
            </w:r>
          </w:p>
        </w:tc>
      </w:tr>
      <w:tr w:rsidR="00F34B01" w14:paraId="44F7BB3D" w14:textId="77777777" w:rsidTr="003718C7">
        <w:trPr>
          <w:trHeight w:val="2880"/>
        </w:trPr>
        <w:tc>
          <w:tcPr>
            <w:tcW w:w="3415" w:type="dxa"/>
            <w:shd w:val="clear" w:color="auto" w:fill="auto"/>
          </w:tcPr>
          <w:p w14:paraId="5D8C7A02" w14:textId="77777777" w:rsidR="00F34B01" w:rsidRDefault="00F34B01" w:rsidP="003718C7">
            <w:pPr>
              <w:spacing w:before="120" w:after="120"/>
              <w:jc w:val="left"/>
              <w:rPr>
                <w:i/>
                <w:color w:val="A5A5A5"/>
                <w:sz w:val="20"/>
              </w:rPr>
            </w:pPr>
            <w:bookmarkStart w:id="2" w:name="_heading=h.1fob9te" w:colFirst="0" w:colLast="0"/>
            <w:bookmarkEnd w:id="2"/>
            <w:r>
              <w:rPr>
                <w:i/>
                <w:color w:val="A5A5A5"/>
                <w:sz w:val="20"/>
              </w:rPr>
              <w:t>What does this mechanism look like?</w:t>
            </w:r>
          </w:p>
          <w:p w14:paraId="71317A10" w14:textId="77777777" w:rsidR="00F34B01" w:rsidRDefault="00F34B01" w:rsidP="003718C7">
            <w:pPr>
              <w:spacing w:after="120"/>
              <w:jc w:val="left"/>
              <w:rPr>
                <w:i/>
                <w:color w:val="A5A5A5"/>
                <w:sz w:val="20"/>
              </w:rPr>
            </w:pPr>
            <w:r>
              <w:rPr>
                <w:i/>
                <w:color w:val="A5A5A5"/>
                <w:sz w:val="20"/>
              </w:rPr>
              <w:t xml:space="preserve">How is communication of needs and issues addressed?  </w:t>
            </w:r>
          </w:p>
          <w:p w14:paraId="1224A1C4" w14:textId="77777777" w:rsidR="00F34B01" w:rsidRDefault="00F34B01" w:rsidP="003718C7">
            <w:pPr>
              <w:jc w:val="left"/>
              <w:rPr>
                <w:i/>
                <w:color w:val="000000"/>
              </w:rPr>
            </w:pPr>
            <w:r>
              <w:rPr>
                <w:i/>
                <w:color w:val="A5A5A5"/>
                <w:sz w:val="20"/>
              </w:rPr>
              <w:t>How is the communication loop closed?</w:t>
            </w:r>
          </w:p>
        </w:tc>
        <w:tc>
          <w:tcPr>
            <w:tcW w:w="3780" w:type="dxa"/>
            <w:gridSpan w:val="2"/>
            <w:shd w:val="clear" w:color="auto" w:fill="auto"/>
          </w:tcPr>
          <w:p w14:paraId="225E89B0" w14:textId="77777777" w:rsidR="00F34B01" w:rsidRDefault="00F34B01" w:rsidP="003718C7">
            <w:pPr>
              <w:spacing w:before="120" w:after="120"/>
              <w:jc w:val="left"/>
              <w:rPr>
                <w:i/>
                <w:strike/>
                <w:color w:val="A5A5A5"/>
                <w:sz w:val="20"/>
              </w:rPr>
            </w:pPr>
            <w:r>
              <w:rPr>
                <w:i/>
                <w:color w:val="A5A5A5"/>
                <w:sz w:val="20"/>
              </w:rPr>
              <w:t xml:space="preserve">What types of systems have others developed to incorporate new/improved tools?  </w:t>
            </w:r>
          </w:p>
        </w:tc>
        <w:tc>
          <w:tcPr>
            <w:tcW w:w="3780" w:type="dxa"/>
            <w:gridSpan w:val="3"/>
            <w:shd w:val="clear" w:color="auto" w:fill="auto"/>
          </w:tcPr>
          <w:p w14:paraId="1FD4E23B" w14:textId="77777777" w:rsidR="00F34B01" w:rsidRDefault="00F34B01" w:rsidP="003718C7">
            <w:pPr>
              <w:spacing w:before="120"/>
              <w:rPr>
                <w:i/>
                <w:color w:val="A5A5A5"/>
              </w:rPr>
            </w:pPr>
            <w:r>
              <w:rPr>
                <w:i/>
                <w:color w:val="A5A5A5"/>
                <w:sz w:val="20"/>
              </w:rPr>
              <w:t>What could be done to improve here?</w:t>
            </w:r>
            <w:r w:rsidDel="000F2037">
              <w:rPr>
                <w:i/>
                <w:color w:val="A5A5A5"/>
                <w:sz w:val="20"/>
              </w:rPr>
              <w:t xml:space="preserve"> </w:t>
            </w:r>
          </w:p>
        </w:tc>
      </w:tr>
      <w:tr w:rsidR="00F34B01" w14:paraId="32B943C1" w14:textId="77777777" w:rsidTr="007F0549">
        <w:trPr>
          <w:trHeight w:val="485"/>
        </w:trPr>
        <w:tc>
          <w:tcPr>
            <w:tcW w:w="9265" w:type="dxa"/>
            <w:gridSpan w:val="5"/>
            <w:shd w:val="clear" w:color="auto" w:fill="D9E2F3" w:themeFill="accent1" w:themeFillTint="33"/>
            <w:vAlign w:val="center"/>
          </w:tcPr>
          <w:p w14:paraId="6ED6E9C6" w14:textId="098755EC" w:rsidR="00F34B01" w:rsidRPr="00003405" w:rsidRDefault="00F34B01" w:rsidP="00F34B01">
            <w:pPr>
              <w:numPr>
                <w:ilvl w:val="0"/>
                <w:numId w:val="2"/>
              </w:numPr>
              <w:tabs>
                <w:tab w:val="left" w:pos="336"/>
              </w:tabs>
              <w:spacing w:before="0" w:after="0" w:line="240" w:lineRule="auto"/>
              <w:jc w:val="left"/>
              <w:rPr>
                <w:b/>
              </w:rPr>
            </w:pPr>
            <w:r w:rsidRPr="00370FFA">
              <w:rPr>
                <w:b/>
              </w:rPr>
              <w:t>Is there a defined frequency of communication between</w:t>
            </w:r>
            <w:r>
              <w:rPr>
                <w:b/>
              </w:rPr>
              <w:t xml:space="preserve"> </w:t>
            </w:r>
            <w:r w:rsidRPr="00370FFA">
              <w:rPr>
                <w:b/>
              </w:rPr>
              <w:t>the PECC and</w:t>
            </w:r>
            <w:r>
              <w:rPr>
                <w:b/>
              </w:rPr>
              <w:t xml:space="preserve"> L</w:t>
            </w:r>
            <w:r w:rsidRPr="00370FFA">
              <w:rPr>
                <w:b/>
              </w:rPr>
              <w:t>eadership</w:t>
            </w:r>
            <w:r w:rsidR="007F0549">
              <w:rPr>
                <w:b/>
              </w:rPr>
              <w:t>?</w:t>
            </w:r>
          </w:p>
        </w:tc>
        <w:tc>
          <w:tcPr>
            <w:tcW w:w="1715" w:type="dxa"/>
            <w:shd w:val="clear" w:color="auto" w:fill="D9E2F3" w:themeFill="accent1" w:themeFillTint="33"/>
          </w:tcPr>
          <w:p w14:paraId="45D3503C" w14:textId="77777777" w:rsidR="00F34B01" w:rsidRDefault="00F34B01" w:rsidP="003718C7">
            <w:pPr>
              <w:tabs>
                <w:tab w:val="left" w:pos="1324"/>
              </w:tabs>
              <w:jc w:val="left"/>
            </w:pPr>
            <w:r>
              <w:rPr>
                <w:rFonts w:ascii="Segoe UI Symbol" w:hAnsi="Segoe UI Symbol" w:cs="Segoe UI Symbol"/>
              </w:rPr>
              <w:t>☐</w:t>
            </w:r>
            <w:r>
              <w:t xml:space="preserve"> Yes</w:t>
            </w:r>
          </w:p>
          <w:p w14:paraId="56B9D8A6" w14:textId="77777777" w:rsidR="00F34B01" w:rsidRDefault="00F34B01" w:rsidP="003718C7">
            <w:pPr>
              <w:tabs>
                <w:tab w:val="left" w:pos="1324"/>
              </w:tabs>
              <w:jc w:val="left"/>
            </w:pPr>
            <w:r>
              <w:rPr>
                <w:rFonts w:ascii="Segoe UI Symbol" w:eastAsia="Arimo" w:hAnsi="Segoe UI Symbol" w:cs="Segoe UI Symbol"/>
              </w:rPr>
              <w:t>☐</w:t>
            </w:r>
            <w:r>
              <w:t xml:space="preserve"> No</w:t>
            </w:r>
            <w:r>
              <w:tab/>
            </w:r>
          </w:p>
        </w:tc>
      </w:tr>
      <w:tr w:rsidR="00F34B01" w14:paraId="7178D59E" w14:textId="77777777" w:rsidTr="003718C7">
        <w:trPr>
          <w:trHeight w:val="287"/>
        </w:trPr>
        <w:tc>
          <w:tcPr>
            <w:tcW w:w="3415" w:type="dxa"/>
            <w:shd w:val="clear" w:color="auto" w:fill="D9D9D9"/>
          </w:tcPr>
          <w:p w14:paraId="086908BA" w14:textId="77777777" w:rsidR="00F34B01" w:rsidRDefault="00F34B01" w:rsidP="003718C7">
            <w:pPr>
              <w:spacing w:before="120" w:after="120"/>
              <w:jc w:val="left"/>
              <w:rPr>
                <w:i/>
                <w:color w:val="A5A5A5"/>
                <w:sz w:val="20"/>
              </w:rPr>
            </w:pPr>
            <w:bookmarkStart w:id="3" w:name="_heading=h.3rdcrjn" w:colFirst="0" w:colLast="0"/>
            <w:bookmarkEnd w:id="3"/>
            <w:r>
              <w:rPr>
                <w:color w:val="000000"/>
              </w:rPr>
              <w:t>Key Elements/Considerations</w:t>
            </w:r>
          </w:p>
        </w:tc>
        <w:tc>
          <w:tcPr>
            <w:tcW w:w="3780" w:type="dxa"/>
            <w:gridSpan w:val="2"/>
            <w:shd w:val="clear" w:color="auto" w:fill="D9D9D9"/>
          </w:tcPr>
          <w:p w14:paraId="4080713B" w14:textId="77777777" w:rsidR="00F34B01" w:rsidRDefault="00F34B01" w:rsidP="003718C7">
            <w:pPr>
              <w:spacing w:before="120" w:after="120"/>
              <w:jc w:val="left"/>
              <w:rPr>
                <w:i/>
                <w:color w:val="A5A5A5"/>
                <w:sz w:val="20"/>
              </w:rPr>
            </w:pPr>
            <w:r>
              <w:rPr>
                <w:color w:val="000000"/>
              </w:rPr>
              <w:t>Best/Suggested Practices</w:t>
            </w:r>
          </w:p>
        </w:tc>
        <w:tc>
          <w:tcPr>
            <w:tcW w:w="3785" w:type="dxa"/>
            <w:gridSpan w:val="3"/>
            <w:shd w:val="clear" w:color="auto" w:fill="D9D9D9"/>
          </w:tcPr>
          <w:p w14:paraId="1A84BDFA" w14:textId="77777777" w:rsidR="00F34B01" w:rsidRDefault="00F34B01" w:rsidP="003718C7">
            <w:pPr>
              <w:spacing w:before="120" w:after="120"/>
              <w:jc w:val="left"/>
              <w:rPr>
                <w:i/>
                <w:color w:val="A5A5A5"/>
                <w:sz w:val="20"/>
              </w:rPr>
            </w:pPr>
            <w:r>
              <w:rPr>
                <w:color w:val="000000"/>
              </w:rPr>
              <w:t>Possible Change Strategies</w:t>
            </w:r>
          </w:p>
        </w:tc>
      </w:tr>
      <w:tr w:rsidR="00F34B01" w14:paraId="56B9CCAA" w14:textId="77777777" w:rsidTr="003718C7">
        <w:trPr>
          <w:trHeight w:val="2880"/>
        </w:trPr>
        <w:tc>
          <w:tcPr>
            <w:tcW w:w="3415" w:type="dxa"/>
            <w:shd w:val="clear" w:color="auto" w:fill="auto"/>
          </w:tcPr>
          <w:p w14:paraId="43A7F846" w14:textId="77777777" w:rsidR="00F34B01" w:rsidRDefault="00F34B01" w:rsidP="003718C7">
            <w:pPr>
              <w:spacing w:before="120" w:after="120"/>
              <w:jc w:val="left"/>
              <w:rPr>
                <w:i/>
                <w:color w:val="A5A5A5"/>
                <w:sz w:val="20"/>
              </w:rPr>
            </w:pPr>
            <w:bookmarkStart w:id="4" w:name="_heading=h.26in1rg" w:colFirst="0" w:colLast="0"/>
            <w:bookmarkEnd w:id="4"/>
            <w:r>
              <w:rPr>
                <w:i/>
                <w:color w:val="A5A5A5"/>
                <w:sz w:val="20"/>
              </w:rPr>
              <w:t xml:space="preserve">Is this often enough to </w:t>
            </w:r>
            <w:proofErr w:type="gramStart"/>
            <w:r>
              <w:rPr>
                <w:i/>
                <w:color w:val="A5A5A5"/>
                <w:sz w:val="20"/>
              </w:rPr>
              <w:t>clearly and effectively communicate</w:t>
            </w:r>
            <w:proofErr w:type="gramEnd"/>
            <w:r>
              <w:rPr>
                <w:i/>
                <w:color w:val="A5A5A5"/>
                <w:sz w:val="20"/>
              </w:rPr>
              <w:t xml:space="preserve">?  </w:t>
            </w:r>
          </w:p>
          <w:p w14:paraId="1DEC623C" w14:textId="77777777" w:rsidR="00F34B01" w:rsidRDefault="00F34B01" w:rsidP="003718C7">
            <w:pPr>
              <w:spacing w:before="120" w:after="120"/>
              <w:jc w:val="left"/>
              <w:rPr>
                <w:i/>
                <w:color w:val="A5A5A5"/>
                <w:sz w:val="20"/>
              </w:rPr>
            </w:pPr>
            <w:r>
              <w:rPr>
                <w:i/>
                <w:color w:val="A5A5A5"/>
                <w:sz w:val="20"/>
              </w:rPr>
              <w:t xml:space="preserve">Is there clarity across all levels of the organization? </w:t>
            </w:r>
          </w:p>
        </w:tc>
        <w:tc>
          <w:tcPr>
            <w:tcW w:w="3780" w:type="dxa"/>
            <w:gridSpan w:val="2"/>
            <w:shd w:val="clear" w:color="auto" w:fill="auto"/>
          </w:tcPr>
          <w:p w14:paraId="1081523F" w14:textId="77777777" w:rsidR="00F34B01" w:rsidRDefault="00F34B01" w:rsidP="003718C7">
            <w:pPr>
              <w:spacing w:before="120" w:after="120"/>
              <w:jc w:val="left"/>
              <w:rPr>
                <w:i/>
                <w:color w:val="A5A5A5"/>
                <w:sz w:val="20"/>
              </w:rPr>
            </w:pPr>
            <w:r>
              <w:rPr>
                <w:i/>
                <w:color w:val="A5A5A5"/>
                <w:sz w:val="20"/>
              </w:rPr>
              <w:t>How do PECCs around the country keep their leadership engaged in their activities?</w:t>
            </w:r>
          </w:p>
        </w:tc>
        <w:tc>
          <w:tcPr>
            <w:tcW w:w="3785" w:type="dxa"/>
            <w:gridSpan w:val="3"/>
            <w:shd w:val="clear" w:color="auto" w:fill="auto"/>
          </w:tcPr>
          <w:p w14:paraId="4C3CE213" w14:textId="77777777" w:rsidR="00F34B01" w:rsidRDefault="00F34B01" w:rsidP="003718C7">
            <w:pPr>
              <w:spacing w:before="120" w:after="120"/>
              <w:rPr>
                <w:i/>
                <w:color w:val="A5A5A5"/>
              </w:rPr>
            </w:pPr>
            <w:r>
              <w:rPr>
                <w:i/>
                <w:color w:val="A5A5A5"/>
                <w:sz w:val="20"/>
              </w:rPr>
              <w:t>What could be done to improve here?</w:t>
            </w:r>
            <w:r w:rsidDel="000F2037">
              <w:rPr>
                <w:i/>
                <w:color w:val="A5A5A5"/>
                <w:sz w:val="20"/>
              </w:rPr>
              <w:t xml:space="preserve"> </w:t>
            </w:r>
          </w:p>
        </w:tc>
      </w:tr>
      <w:tr w:rsidR="00F34B01" w14:paraId="55105B1B" w14:textId="77777777" w:rsidTr="007F0549">
        <w:trPr>
          <w:trHeight w:val="629"/>
        </w:trPr>
        <w:tc>
          <w:tcPr>
            <w:tcW w:w="9265" w:type="dxa"/>
            <w:gridSpan w:val="5"/>
            <w:shd w:val="clear" w:color="auto" w:fill="D9E2F3" w:themeFill="accent1" w:themeFillTint="33"/>
            <w:vAlign w:val="center"/>
          </w:tcPr>
          <w:p w14:paraId="30ED86D3" w14:textId="77777777" w:rsidR="00F34B01" w:rsidRPr="00003405" w:rsidRDefault="00F34B01" w:rsidP="00F34B01">
            <w:pPr>
              <w:numPr>
                <w:ilvl w:val="0"/>
                <w:numId w:val="2"/>
              </w:numPr>
              <w:tabs>
                <w:tab w:val="left" w:pos="336"/>
              </w:tabs>
              <w:spacing w:before="0" w:after="0" w:line="240" w:lineRule="auto"/>
              <w:ind w:left="-24" w:firstLine="0"/>
              <w:jc w:val="left"/>
              <w:rPr>
                <w:b/>
              </w:rPr>
            </w:pPr>
            <w:r>
              <w:rPr>
                <w:b/>
              </w:rPr>
              <w:lastRenderedPageBreak/>
              <w:t xml:space="preserve">Are there defined elements to be communicated?  </w:t>
            </w:r>
          </w:p>
        </w:tc>
        <w:tc>
          <w:tcPr>
            <w:tcW w:w="1715" w:type="dxa"/>
            <w:shd w:val="clear" w:color="auto" w:fill="D9E2F3" w:themeFill="accent1" w:themeFillTint="33"/>
            <w:vAlign w:val="center"/>
          </w:tcPr>
          <w:p w14:paraId="235A2A2A" w14:textId="77777777" w:rsidR="00F34B01" w:rsidRDefault="00F34B01" w:rsidP="003718C7">
            <w:pPr>
              <w:spacing w:before="120" w:after="120"/>
              <w:jc w:val="left"/>
              <w:rPr>
                <w:b/>
                <w:color w:val="000000"/>
              </w:rPr>
            </w:pPr>
            <w:r>
              <w:rPr>
                <w:rFonts w:ascii="Segoe UI Symbol" w:eastAsia="Arimo" w:hAnsi="Segoe UI Symbol" w:cs="Segoe UI Symbol"/>
              </w:rPr>
              <w:t>☐</w:t>
            </w:r>
            <w:r>
              <w:t xml:space="preserve"> Yes</w:t>
            </w:r>
            <w:r>
              <w:br/>
            </w:r>
            <w:r>
              <w:rPr>
                <w:rFonts w:ascii="Segoe UI Symbol" w:eastAsia="Arimo" w:hAnsi="Segoe UI Symbol" w:cs="Segoe UI Symbol"/>
              </w:rPr>
              <w:t>☐</w:t>
            </w:r>
            <w:r>
              <w:t xml:space="preserve"> No</w:t>
            </w:r>
          </w:p>
        </w:tc>
      </w:tr>
      <w:tr w:rsidR="00F34B01" w14:paraId="4F4FCDF0" w14:textId="77777777" w:rsidTr="003718C7">
        <w:trPr>
          <w:trHeight w:val="539"/>
        </w:trPr>
        <w:tc>
          <w:tcPr>
            <w:tcW w:w="3658" w:type="dxa"/>
            <w:gridSpan w:val="2"/>
            <w:shd w:val="clear" w:color="auto" w:fill="D9D9D9"/>
            <w:vAlign w:val="center"/>
          </w:tcPr>
          <w:p w14:paraId="6F841072" w14:textId="77777777" w:rsidR="00F34B01" w:rsidRDefault="00F34B01" w:rsidP="003718C7">
            <w:pPr>
              <w:spacing w:before="120" w:after="120"/>
              <w:jc w:val="left"/>
              <w:rPr>
                <w:i/>
                <w:color w:val="A5A5A5"/>
              </w:rPr>
            </w:pPr>
            <w:r>
              <w:rPr>
                <w:color w:val="000000"/>
              </w:rPr>
              <w:t>Key Elements/Considerations</w:t>
            </w:r>
          </w:p>
        </w:tc>
        <w:tc>
          <w:tcPr>
            <w:tcW w:w="3658" w:type="dxa"/>
            <w:gridSpan w:val="2"/>
            <w:shd w:val="clear" w:color="auto" w:fill="D9D9D9"/>
            <w:vAlign w:val="center"/>
          </w:tcPr>
          <w:p w14:paraId="3877C5FF" w14:textId="77777777" w:rsidR="00F34B01" w:rsidRDefault="00F34B01" w:rsidP="003718C7">
            <w:pPr>
              <w:spacing w:before="120" w:after="120"/>
              <w:jc w:val="left"/>
              <w:rPr>
                <w:i/>
                <w:color w:val="A5A5A5"/>
              </w:rPr>
            </w:pPr>
            <w:r>
              <w:rPr>
                <w:color w:val="000000"/>
              </w:rPr>
              <w:t>Best/Suggested Practices</w:t>
            </w:r>
          </w:p>
        </w:tc>
        <w:tc>
          <w:tcPr>
            <w:tcW w:w="3664" w:type="dxa"/>
            <w:gridSpan w:val="2"/>
            <w:shd w:val="clear" w:color="auto" w:fill="D9D9D9"/>
            <w:vAlign w:val="center"/>
          </w:tcPr>
          <w:p w14:paraId="65F3A6B8" w14:textId="77777777" w:rsidR="00F34B01" w:rsidRDefault="00F34B01" w:rsidP="003718C7">
            <w:pPr>
              <w:spacing w:before="120" w:after="120"/>
              <w:jc w:val="left"/>
              <w:rPr>
                <w:i/>
                <w:color w:val="A5A5A5"/>
              </w:rPr>
            </w:pPr>
            <w:r>
              <w:rPr>
                <w:color w:val="000000"/>
              </w:rPr>
              <w:t>Possible Change Strategies</w:t>
            </w:r>
          </w:p>
        </w:tc>
      </w:tr>
      <w:tr w:rsidR="00F34B01" w14:paraId="57DF77F8" w14:textId="77777777" w:rsidTr="003718C7">
        <w:trPr>
          <w:trHeight w:val="2880"/>
        </w:trPr>
        <w:tc>
          <w:tcPr>
            <w:tcW w:w="3658" w:type="dxa"/>
            <w:gridSpan w:val="2"/>
            <w:shd w:val="clear" w:color="auto" w:fill="auto"/>
          </w:tcPr>
          <w:p w14:paraId="439C5C02" w14:textId="77777777" w:rsidR="00F34B01" w:rsidRDefault="00F34B01" w:rsidP="003718C7">
            <w:pPr>
              <w:spacing w:before="120" w:after="120"/>
              <w:jc w:val="left"/>
              <w:rPr>
                <w:i/>
                <w:color w:val="A5A5A5"/>
                <w:sz w:val="20"/>
              </w:rPr>
            </w:pPr>
            <w:r>
              <w:rPr>
                <w:i/>
                <w:color w:val="A5A5A5"/>
                <w:sz w:val="20"/>
              </w:rPr>
              <w:t>What are these elements?</w:t>
            </w:r>
          </w:p>
          <w:p w14:paraId="6082A12D" w14:textId="77777777" w:rsidR="00F34B01" w:rsidRDefault="00F34B01" w:rsidP="003718C7">
            <w:pPr>
              <w:spacing w:before="120" w:after="120"/>
              <w:jc w:val="left"/>
              <w:rPr>
                <w:i/>
                <w:color w:val="A5A5A5"/>
                <w:sz w:val="20"/>
              </w:rPr>
            </w:pPr>
            <w:r>
              <w:rPr>
                <w:i/>
                <w:color w:val="A5A5A5"/>
                <w:sz w:val="20"/>
              </w:rPr>
              <w:t xml:space="preserve">Do these elements fully encompass what needs to be communicated? </w:t>
            </w:r>
          </w:p>
        </w:tc>
        <w:tc>
          <w:tcPr>
            <w:tcW w:w="3658" w:type="dxa"/>
            <w:gridSpan w:val="2"/>
            <w:shd w:val="clear" w:color="auto" w:fill="auto"/>
          </w:tcPr>
          <w:p w14:paraId="0E6E1D22" w14:textId="77777777" w:rsidR="00F34B01" w:rsidRDefault="00F34B01" w:rsidP="003718C7">
            <w:pPr>
              <w:spacing w:before="120" w:after="120"/>
              <w:jc w:val="left"/>
              <w:rPr>
                <w:i/>
                <w:color w:val="A5A5A5"/>
                <w:sz w:val="20"/>
              </w:rPr>
            </w:pPr>
            <w:r>
              <w:rPr>
                <w:i/>
                <w:color w:val="A5A5A5"/>
                <w:sz w:val="20"/>
              </w:rPr>
              <w:t xml:space="preserve">What strategies do PECCs from across the country employ to keep their leadership and others aware and engaged with their activities? </w:t>
            </w:r>
          </w:p>
        </w:tc>
        <w:tc>
          <w:tcPr>
            <w:tcW w:w="3664" w:type="dxa"/>
            <w:gridSpan w:val="2"/>
            <w:shd w:val="clear" w:color="auto" w:fill="auto"/>
          </w:tcPr>
          <w:p w14:paraId="31605667" w14:textId="77777777" w:rsidR="00F34B01" w:rsidRDefault="00F34B01" w:rsidP="003718C7">
            <w:pPr>
              <w:spacing w:before="120" w:after="120"/>
              <w:rPr>
                <w:i/>
                <w:color w:val="A5A5A5"/>
                <w:sz w:val="20"/>
              </w:rPr>
            </w:pPr>
            <w:r>
              <w:rPr>
                <w:i/>
                <w:color w:val="A5A5A5"/>
                <w:sz w:val="20"/>
              </w:rPr>
              <w:t>What could be done to improve here?</w:t>
            </w:r>
            <w:r w:rsidDel="005B027C">
              <w:rPr>
                <w:i/>
                <w:color w:val="A5A5A5"/>
                <w:sz w:val="20"/>
              </w:rPr>
              <w:t xml:space="preserve"> </w:t>
            </w:r>
          </w:p>
        </w:tc>
      </w:tr>
      <w:tr w:rsidR="00F34B01" w14:paraId="21CC8687" w14:textId="77777777" w:rsidTr="007F0549">
        <w:trPr>
          <w:trHeight w:val="629"/>
        </w:trPr>
        <w:tc>
          <w:tcPr>
            <w:tcW w:w="9265" w:type="dxa"/>
            <w:gridSpan w:val="5"/>
            <w:shd w:val="clear" w:color="auto" w:fill="D9E2F3" w:themeFill="accent1" w:themeFillTint="33"/>
            <w:vAlign w:val="center"/>
          </w:tcPr>
          <w:p w14:paraId="330A5B08" w14:textId="77777777" w:rsidR="00F34B01" w:rsidRPr="00003405" w:rsidRDefault="00F34B01" w:rsidP="00F34B01">
            <w:pPr>
              <w:numPr>
                <w:ilvl w:val="0"/>
                <w:numId w:val="2"/>
              </w:numPr>
              <w:tabs>
                <w:tab w:val="left" w:pos="336"/>
              </w:tabs>
              <w:spacing w:before="0" w:after="0" w:line="240" w:lineRule="auto"/>
              <w:jc w:val="left"/>
              <w:rPr>
                <w:b/>
              </w:rPr>
            </w:pPr>
            <w:r w:rsidRPr="00A97CC6">
              <w:rPr>
                <w:b/>
              </w:rPr>
              <w:t>Are there identified entities that could be leveraged to coordinate pediatric readiness efforts across the</w:t>
            </w:r>
            <w:r>
              <w:rPr>
                <w:b/>
              </w:rPr>
              <w:t xml:space="preserve"> </w:t>
            </w:r>
            <w:r w:rsidRPr="00A97CC6">
              <w:rPr>
                <w:b/>
              </w:rPr>
              <w:t>organization?</w:t>
            </w:r>
          </w:p>
        </w:tc>
        <w:tc>
          <w:tcPr>
            <w:tcW w:w="1715" w:type="dxa"/>
            <w:shd w:val="clear" w:color="auto" w:fill="D9E2F3" w:themeFill="accent1" w:themeFillTint="33"/>
            <w:vAlign w:val="center"/>
          </w:tcPr>
          <w:p w14:paraId="2F531800" w14:textId="77777777" w:rsidR="00F34B01" w:rsidRDefault="00F34B01" w:rsidP="003718C7">
            <w:pPr>
              <w:spacing w:before="120" w:after="120"/>
              <w:jc w:val="left"/>
              <w:rPr>
                <w:b/>
                <w:color w:val="000000"/>
              </w:rPr>
            </w:pPr>
            <w:r>
              <w:rPr>
                <w:rFonts w:ascii="Segoe UI Symbol" w:eastAsia="Arimo" w:hAnsi="Segoe UI Symbol" w:cs="Segoe UI Symbol"/>
              </w:rPr>
              <w:t>☐</w:t>
            </w:r>
            <w:r>
              <w:t xml:space="preserve"> Yes</w:t>
            </w:r>
            <w:r>
              <w:br/>
            </w:r>
            <w:r>
              <w:rPr>
                <w:rFonts w:ascii="Segoe UI Symbol" w:eastAsia="Arimo" w:hAnsi="Segoe UI Symbol" w:cs="Segoe UI Symbol"/>
              </w:rPr>
              <w:t>☐</w:t>
            </w:r>
            <w:r>
              <w:t xml:space="preserve"> No</w:t>
            </w:r>
          </w:p>
        </w:tc>
      </w:tr>
      <w:tr w:rsidR="00F34B01" w14:paraId="6C85D781" w14:textId="77777777" w:rsidTr="003718C7">
        <w:trPr>
          <w:trHeight w:val="368"/>
        </w:trPr>
        <w:tc>
          <w:tcPr>
            <w:tcW w:w="3658" w:type="dxa"/>
            <w:gridSpan w:val="2"/>
            <w:shd w:val="clear" w:color="auto" w:fill="D9D9D9"/>
            <w:vAlign w:val="center"/>
          </w:tcPr>
          <w:p w14:paraId="3E51AA4E" w14:textId="77777777" w:rsidR="00F34B01" w:rsidRDefault="00F34B01" w:rsidP="003718C7">
            <w:pPr>
              <w:spacing w:before="120" w:after="120"/>
              <w:jc w:val="left"/>
              <w:rPr>
                <w:i/>
                <w:color w:val="A5A5A5"/>
              </w:rPr>
            </w:pPr>
            <w:r>
              <w:rPr>
                <w:color w:val="000000"/>
              </w:rPr>
              <w:t>Key Elements/Considerations</w:t>
            </w:r>
          </w:p>
        </w:tc>
        <w:tc>
          <w:tcPr>
            <w:tcW w:w="3658" w:type="dxa"/>
            <w:gridSpan w:val="2"/>
            <w:shd w:val="clear" w:color="auto" w:fill="D9D9D9"/>
            <w:vAlign w:val="center"/>
          </w:tcPr>
          <w:p w14:paraId="5DFF5431" w14:textId="77777777" w:rsidR="00F34B01" w:rsidRDefault="00F34B01" w:rsidP="003718C7">
            <w:pPr>
              <w:spacing w:before="120" w:after="120"/>
              <w:jc w:val="left"/>
              <w:rPr>
                <w:i/>
                <w:color w:val="A5A5A5"/>
              </w:rPr>
            </w:pPr>
            <w:r>
              <w:rPr>
                <w:color w:val="000000"/>
              </w:rPr>
              <w:t>Best/Suggested Practices</w:t>
            </w:r>
          </w:p>
        </w:tc>
        <w:tc>
          <w:tcPr>
            <w:tcW w:w="3664" w:type="dxa"/>
            <w:gridSpan w:val="2"/>
            <w:shd w:val="clear" w:color="auto" w:fill="D9D9D9"/>
            <w:vAlign w:val="center"/>
          </w:tcPr>
          <w:p w14:paraId="274DBE2F" w14:textId="77777777" w:rsidR="00F34B01" w:rsidRDefault="00F34B01" w:rsidP="003718C7">
            <w:pPr>
              <w:spacing w:before="120" w:after="120"/>
              <w:jc w:val="left"/>
              <w:rPr>
                <w:i/>
                <w:color w:val="A5A5A5"/>
              </w:rPr>
            </w:pPr>
            <w:r>
              <w:rPr>
                <w:color w:val="000000"/>
              </w:rPr>
              <w:t>Possible Change Strategies</w:t>
            </w:r>
          </w:p>
        </w:tc>
      </w:tr>
      <w:tr w:rsidR="00F34B01" w14:paraId="06BCE713" w14:textId="77777777" w:rsidTr="003718C7">
        <w:trPr>
          <w:trHeight w:val="2880"/>
        </w:trPr>
        <w:tc>
          <w:tcPr>
            <w:tcW w:w="3658" w:type="dxa"/>
            <w:gridSpan w:val="2"/>
            <w:shd w:val="clear" w:color="auto" w:fill="auto"/>
          </w:tcPr>
          <w:p w14:paraId="65A9662C" w14:textId="77777777" w:rsidR="00F34B01" w:rsidRDefault="00F34B01" w:rsidP="003718C7">
            <w:pPr>
              <w:spacing w:before="120" w:after="120"/>
              <w:jc w:val="left"/>
              <w:rPr>
                <w:i/>
                <w:color w:val="A5A5A5"/>
                <w:sz w:val="20"/>
              </w:rPr>
            </w:pPr>
            <w:r>
              <w:rPr>
                <w:i/>
                <w:color w:val="A5A5A5"/>
                <w:sz w:val="20"/>
              </w:rPr>
              <w:t xml:space="preserve">What </w:t>
            </w:r>
            <w:proofErr w:type="gramStart"/>
            <w:r>
              <w:rPr>
                <w:i/>
                <w:color w:val="A5A5A5"/>
                <w:sz w:val="20"/>
              </w:rPr>
              <w:t>are</w:t>
            </w:r>
            <w:proofErr w:type="gramEnd"/>
            <w:r>
              <w:rPr>
                <w:i/>
                <w:color w:val="A5A5A5"/>
                <w:sz w:val="20"/>
              </w:rPr>
              <w:t xml:space="preserve"> the current organizational safety/quality priorities? </w:t>
            </w:r>
          </w:p>
          <w:p w14:paraId="2EC19EFF" w14:textId="77777777" w:rsidR="00F34B01" w:rsidRDefault="00F34B01" w:rsidP="003718C7">
            <w:pPr>
              <w:spacing w:before="120" w:after="120"/>
              <w:jc w:val="left"/>
              <w:rPr>
                <w:i/>
                <w:color w:val="A5A5A5"/>
                <w:sz w:val="20"/>
              </w:rPr>
            </w:pPr>
            <w:r>
              <w:rPr>
                <w:i/>
                <w:color w:val="A5A5A5"/>
                <w:sz w:val="20"/>
              </w:rPr>
              <w:t>Could pediatric elements be easily incorporated into this?</w:t>
            </w:r>
          </w:p>
        </w:tc>
        <w:tc>
          <w:tcPr>
            <w:tcW w:w="3658" w:type="dxa"/>
            <w:gridSpan w:val="2"/>
            <w:shd w:val="clear" w:color="auto" w:fill="auto"/>
          </w:tcPr>
          <w:p w14:paraId="54FD5D86" w14:textId="77777777" w:rsidR="00F34B01" w:rsidRDefault="00F34B01" w:rsidP="003718C7">
            <w:pPr>
              <w:spacing w:before="120" w:after="120"/>
              <w:jc w:val="left"/>
              <w:rPr>
                <w:i/>
                <w:color w:val="A5A5A5"/>
                <w:sz w:val="20"/>
              </w:rPr>
            </w:pPr>
            <w:r>
              <w:rPr>
                <w:i/>
                <w:color w:val="A5A5A5"/>
                <w:sz w:val="20"/>
              </w:rPr>
              <w:t xml:space="preserve">How are PECCs integrating pediatric readiness efforts in their organization? </w:t>
            </w:r>
          </w:p>
        </w:tc>
        <w:tc>
          <w:tcPr>
            <w:tcW w:w="3664" w:type="dxa"/>
            <w:gridSpan w:val="2"/>
            <w:shd w:val="clear" w:color="auto" w:fill="auto"/>
          </w:tcPr>
          <w:p w14:paraId="16F9C30F" w14:textId="77777777" w:rsidR="00F34B01" w:rsidRDefault="00F34B01" w:rsidP="003718C7">
            <w:pPr>
              <w:spacing w:before="120" w:after="120"/>
              <w:jc w:val="left"/>
              <w:rPr>
                <w:i/>
                <w:color w:val="A5A5A5"/>
                <w:sz w:val="20"/>
              </w:rPr>
            </w:pPr>
            <w:r>
              <w:rPr>
                <w:i/>
                <w:color w:val="A5A5A5"/>
                <w:sz w:val="20"/>
              </w:rPr>
              <w:t xml:space="preserve">What could be done to improve here? </w:t>
            </w:r>
          </w:p>
        </w:tc>
      </w:tr>
      <w:tr w:rsidR="00F34B01" w14:paraId="02EB341C" w14:textId="77777777" w:rsidTr="007F0549">
        <w:trPr>
          <w:trHeight w:val="458"/>
        </w:trPr>
        <w:tc>
          <w:tcPr>
            <w:tcW w:w="9265" w:type="dxa"/>
            <w:gridSpan w:val="5"/>
            <w:shd w:val="clear" w:color="auto" w:fill="D9E2F3" w:themeFill="accent1" w:themeFillTint="33"/>
            <w:vAlign w:val="center"/>
          </w:tcPr>
          <w:p w14:paraId="17F98877" w14:textId="77777777" w:rsidR="00F34B01" w:rsidRPr="00003405" w:rsidRDefault="00F34B01" w:rsidP="00F34B01">
            <w:pPr>
              <w:numPr>
                <w:ilvl w:val="0"/>
                <w:numId w:val="2"/>
              </w:numPr>
              <w:tabs>
                <w:tab w:val="left" w:pos="336"/>
              </w:tabs>
              <w:spacing w:before="0" w:after="0" w:line="240" w:lineRule="auto"/>
              <w:ind w:left="-24" w:firstLine="0"/>
              <w:jc w:val="left"/>
              <w:rPr>
                <w:b/>
              </w:rPr>
            </w:pPr>
            <w:r>
              <w:rPr>
                <w:b/>
              </w:rPr>
              <w:t>Are there mechanisms to collaborate with external entities?</w:t>
            </w:r>
          </w:p>
        </w:tc>
        <w:tc>
          <w:tcPr>
            <w:tcW w:w="1715" w:type="dxa"/>
            <w:shd w:val="clear" w:color="auto" w:fill="D9E2F3" w:themeFill="accent1" w:themeFillTint="33"/>
            <w:vAlign w:val="center"/>
          </w:tcPr>
          <w:p w14:paraId="5AF4F86C" w14:textId="77777777" w:rsidR="00F34B01" w:rsidRDefault="00F34B01" w:rsidP="003718C7">
            <w:pPr>
              <w:spacing w:before="120" w:after="120"/>
              <w:jc w:val="left"/>
              <w:rPr>
                <w:b/>
                <w:color w:val="000000"/>
              </w:rPr>
            </w:pPr>
            <w:r>
              <w:rPr>
                <w:rFonts w:ascii="Segoe UI Symbol" w:eastAsia="Arimo" w:hAnsi="Segoe UI Symbol" w:cs="Segoe UI Symbol"/>
              </w:rPr>
              <w:t>☐</w:t>
            </w:r>
            <w:r>
              <w:t xml:space="preserve"> Yes</w:t>
            </w:r>
            <w:r>
              <w:br/>
            </w:r>
            <w:r>
              <w:rPr>
                <w:rFonts w:ascii="Segoe UI Symbol" w:eastAsia="Arimo" w:hAnsi="Segoe UI Symbol" w:cs="Segoe UI Symbol"/>
              </w:rPr>
              <w:t>☐</w:t>
            </w:r>
            <w:r>
              <w:t xml:space="preserve"> No</w:t>
            </w:r>
          </w:p>
        </w:tc>
      </w:tr>
      <w:tr w:rsidR="00F34B01" w14:paraId="27811C3C" w14:textId="77777777" w:rsidTr="003718C7">
        <w:trPr>
          <w:trHeight w:val="332"/>
        </w:trPr>
        <w:tc>
          <w:tcPr>
            <w:tcW w:w="3415" w:type="dxa"/>
            <w:shd w:val="clear" w:color="auto" w:fill="D9D9D9"/>
          </w:tcPr>
          <w:p w14:paraId="143AC6BA" w14:textId="77777777" w:rsidR="00F34B01" w:rsidRDefault="00F34B01" w:rsidP="003718C7">
            <w:pPr>
              <w:spacing w:before="120" w:after="120"/>
              <w:jc w:val="left"/>
              <w:rPr>
                <w:i/>
                <w:color w:val="A5A5A5"/>
                <w:sz w:val="20"/>
              </w:rPr>
            </w:pPr>
            <w:r>
              <w:rPr>
                <w:color w:val="000000"/>
              </w:rPr>
              <w:t>Key Elements/Considerations</w:t>
            </w:r>
          </w:p>
        </w:tc>
        <w:tc>
          <w:tcPr>
            <w:tcW w:w="3780" w:type="dxa"/>
            <w:gridSpan w:val="2"/>
            <w:shd w:val="clear" w:color="auto" w:fill="D9D9D9"/>
          </w:tcPr>
          <w:p w14:paraId="2DE69C06" w14:textId="77777777" w:rsidR="00F34B01" w:rsidRDefault="00F34B01" w:rsidP="003718C7">
            <w:pPr>
              <w:spacing w:before="120" w:after="120"/>
              <w:jc w:val="left"/>
              <w:rPr>
                <w:i/>
                <w:color w:val="A5A5A5"/>
                <w:sz w:val="20"/>
              </w:rPr>
            </w:pPr>
            <w:r>
              <w:rPr>
                <w:color w:val="000000"/>
              </w:rPr>
              <w:t>Best/Suggested Practices</w:t>
            </w:r>
          </w:p>
        </w:tc>
        <w:tc>
          <w:tcPr>
            <w:tcW w:w="3785" w:type="dxa"/>
            <w:gridSpan w:val="3"/>
            <w:shd w:val="clear" w:color="auto" w:fill="D9D9D9"/>
          </w:tcPr>
          <w:p w14:paraId="02FC637B" w14:textId="77777777" w:rsidR="00F34B01" w:rsidRDefault="00F34B01" w:rsidP="003718C7">
            <w:pPr>
              <w:spacing w:before="120" w:after="120"/>
              <w:jc w:val="left"/>
              <w:rPr>
                <w:i/>
                <w:color w:val="A5A5A5"/>
                <w:sz w:val="20"/>
              </w:rPr>
            </w:pPr>
            <w:r>
              <w:rPr>
                <w:color w:val="000000"/>
              </w:rPr>
              <w:t>Possible Change Strategies</w:t>
            </w:r>
          </w:p>
        </w:tc>
      </w:tr>
      <w:tr w:rsidR="00F34B01" w14:paraId="4E1D4160" w14:textId="77777777" w:rsidTr="003718C7">
        <w:trPr>
          <w:trHeight w:val="2880"/>
        </w:trPr>
        <w:tc>
          <w:tcPr>
            <w:tcW w:w="3415" w:type="dxa"/>
            <w:shd w:val="clear" w:color="auto" w:fill="auto"/>
          </w:tcPr>
          <w:p w14:paraId="1F24E645" w14:textId="77777777" w:rsidR="00F34B01" w:rsidRDefault="00F34B01" w:rsidP="003718C7">
            <w:pPr>
              <w:spacing w:before="120" w:after="120"/>
              <w:jc w:val="left"/>
              <w:rPr>
                <w:i/>
                <w:color w:val="A5A5A5"/>
                <w:sz w:val="20"/>
              </w:rPr>
            </w:pPr>
            <w:r>
              <w:rPr>
                <w:i/>
                <w:color w:val="A5A5A5"/>
                <w:sz w:val="20"/>
              </w:rPr>
              <w:t xml:space="preserve">Who else is working on pediatric readiness efforts within your region? </w:t>
            </w:r>
          </w:p>
          <w:p w14:paraId="65A29F95" w14:textId="77777777" w:rsidR="00F34B01" w:rsidRDefault="00F34B01" w:rsidP="003718C7">
            <w:pPr>
              <w:spacing w:before="120" w:after="120"/>
              <w:jc w:val="left"/>
              <w:rPr>
                <w:i/>
                <w:color w:val="000000"/>
              </w:rPr>
            </w:pPr>
            <w:r>
              <w:rPr>
                <w:i/>
                <w:color w:val="A5A5A5"/>
                <w:sz w:val="20"/>
              </w:rPr>
              <w:t xml:space="preserve">Is there a robust relationship with the children’s hospital within your region or network? </w:t>
            </w:r>
          </w:p>
        </w:tc>
        <w:tc>
          <w:tcPr>
            <w:tcW w:w="3780" w:type="dxa"/>
            <w:gridSpan w:val="2"/>
            <w:shd w:val="clear" w:color="auto" w:fill="auto"/>
          </w:tcPr>
          <w:p w14:paraId="2AD11203" w14:textId="77777777" w:rsidR="00F34B01" w:rsidRDefault="00F34B01" w:rsidP="003718C7">
            <w:pPr>
              <w:spacing w:before="120" w:after="120"/>
              <w:jc w:val="left"/>
              <w:rPr>
                <w:i/>
                <w:color w:val="A5A5A5"/>
                <w:sz w:val="20"/>
              </w:rPr>
            </w:pPr>
            <w:r>
              <w:rPr>
                <w:i/>
                <w:color w:val="A5A5A5"/>
                <w:sz w:val="20"/>
              </w:rPr>
              <w:t>What are groups doing around the country that you think could work well for your agency or ED/hospital?</w:t>
            </w:r>
          </w:p>
        </w:tc>
        <w:tc>
          <w:tcPr>
            <w:tcW w:w="3785" w:type="dxa"/>
            <w:gridSpan w:val="3"/>
            <w:shd w:val="clear" w:color="auto" w:fill="auto"/>
          </w:tcPr>
          <w:p w14:paraId="31ACD2BC" w14:textId="77777777" w:rsidR="00F34B01" w:rsidRDefault="00F34B01" w:rsidP="003718C7">
            <w:pPr>
              <w:spacing w:before="120" w:after="120"/>
              <w:jc w:val="left"/>
              <w:rPr>
                <w:i/>
                <w:color w:val="A5A5A5"/>
              </w:rPr>
            </w:pPr>
            <w:r>
              <w:rPr>
                <w:i/>
                <w:color w:val="A5A5A5"/>
                <w:sz w:val="20"/>
              </w:rPr>
              <w:t>What could be done to improve here?</w:t>
            </w:r>
            <w:r w:rsidDel="005B027C">
              <w:rPr>
                <w:i/>
                <w:color w:val="A5A5A5"/>
                <w:sz w:val="20"/>
              </w:rPr>
              <w:t xml:space="preserve"> </w:t>
            </w:r>
          </w:p>
        </w:tc>
      </w:tr>
    </w:tbl>
    <w:p w14:paraId="5361D9DD" w14:textId="77777777" w:rsidR="00F34B01" w:rsidRDefault="00F34B01" w:rsidP="00F34B01">
      <w:r>
        <w:br w:type="page"/>
      </w:r>
    </w:p>
    <w:tbl>
      <w:tblPr>
        <w:tblW w:w="109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980"/>
      </w:tblGrid>
      <w:tr w:rsidR="00F34B01" w14:paraId="6A7A6C56" w14:textId="77777777" w:rsidTr="007F0549">
        <w:trPr>
          <w:trHeight w:val="89"/>
        </w:trPr>
        <w:tc>
          <w:tcPr>
            <w:tcW w:w="10980" w:type="dxa"/>
            <w:shd w:val="clear" w:color="auto" w:fill="D9E2F3" w:themeFill="accent1" w:themeFillTint="33"/>
            <w:vAlign w:val="center"/>
          </w:tcPr>
          <w:p w14:paraId="6BEFD2E4" w14:textId="77777777" w:rsidR="00F34B01" w:rsidRPr="00003405" w:rsidRDefault="00F34B01" w:rsidP="007F0549">
            <w:pPr>
              <w:numPr>
                <w:ilvl w:val="0"/>
                <w:numId w:val="2"/>
              </w:numPr>
              <w:pBdr>
                <w:top w:val="nil"/>
                <w:left w:val="nil"/>
                <w:bottom w:val="nil"/>
                <w:right w:val="nil"/>
                <w:between w:val="nil"/>
              </w:pBdr>
              <w:shd w:val="clear" w:color="auto" w:fill="D9E2F3" w:themeFill="accent1" w:themeFillTint="33"/>
              <w:tabs>
                <w:tab w:val="left" w:pos="336"/>
              </w:tabs>
              <w:spacing w:before="120" w:after="120" w:line="240" w:lineRule="auto"/>
              <w:ind w:left="-24" w:firstLine="0"/>
              <w:jc w:val="left"/>
              <w:rPr>
                <w:b/>
              </w:rPr>
            </w:pPr>
            <w:r w:rsidRPr="00003405">
              <w:rPr>
                <w:b/>
              </w:rPr>
              <w:lastRenderedPageBreak/>
              <w:t>What are your organization’s strengths as it relates to this focus area?</w:t>
            </w:r>
          </w:p>
        </w:tc>
      </w:tr>
      <w:tr w:rsidR="00F34B01" w14:paraId="5B49D746" w14:textId="77777777" w:rsidTr="003718C7">
        <w:trPr>
          <w:trHeight w:val="2880"/>
        </w:trPr>
        <w:tc>
          <w:tcPr>
            <w:tcW w:w="10980" w:type="dxa"/>
            <w:shd w:val="clear" w:color="auto" w:fill="auto"/>
          </w:tcPr>
          <w:p w14:paraId="759B14A7" w14:textId="77777777" w:rsidR="00F34B01" w:rsidRDefault="00F34B01" w:rsidP="003718C7">
            <w:pPr>
              <w:spacing w:before="120"/>
              <w:rPr>
                <w:i/>
                <w:color w:val="A5A5A5"/>
                <w:sz w:val="20"/>
              </w:rPr>
            </w:pPr>
            <w:r>
              <w:rPr>
                <w:i/>
                <w:color w:val="A5A5A5"/>
                <w:sz w:val="20"/>
              </w:rPr>
              <w:t xml:space="preserve">What could be shared with others to help them achieve success? </w:t>
            </w:r>
          </w:p>
          <w:p w14:paraId="59743CB5" w14:textId="77777777" w:rsidR="00F34B01" w:rsidRDefault="00F34B01" w:rsidP="003718C7">
            <w:pPr>
              <w:spacing w:before="120"/>
              <w:rPr>
                <w:i/>
                <w:color w:val="A5A5A5"/>
                <w:sz w:val="20"/>
              </w:rPr>
            </w:pPr>
            <w:r>
              <w:rPr>
                <w:i/>
                <w:color w:val="A5A5A5"/>
                <w:sz w:val="20"/>
              </w:rPr>
              <w:t>What could be leveraged to drive further improvement?</w:t>
            </w:r>
          </w:p>
        </w:tc>
      </w:tr>
      <w:tr w:rsidR="00F34B01" w14:paraId="06F3876B" w14:textId="77777777" w:rsidTr="007F0549">
        <w:trPr>
          <w:trHeight w:val="251"/>
        </w:trPr>
        <w:tc>
          <w:tcPr>
            <w:tcW w:w="10980" w:type="dxa"/>
            <w:shd w:val="clear" w:color="auto" w:fill="D9E2F3" w:themeFill="accent1" w:themeFillTint="33"/>
            <w:vAlign w:val="center"/>
          </w:tcPr>
          <w:p w14:paraId="3AD48B5F" w14:textId="77777777" w:rsidR="00F34B01" w:rsidRPr="00003405" w:rsidRDefault="00F34B01" w:rsidP="00F34B01">
            <w:pPr>
              <w:numPr>
                <w:ilvl w:val="0"/>
                <w:numId w:val="2"/>
              </w:numPr>
              <w:pBdr>
                <w:top w:val="nil"/>
                <w:left w:val="nil"/>
                <w:bottom w:val="nil"/>
                <w:right w:val="nil"/>
                <w:between w:val="nil"/>
              </w:pBdr>
              <w:tabs>
                <w:tab w:val="left" w:pos="336"/>
              </w:tabs>
              <w:spacing w:before="120" w:after="120" w:line="240" w:lineRule="auto"/>
              <w:ind w:left="-24" w:firstLine="0"/>
              <w:jc w:val="left"/>
              <w:rPr>
                <w:b/>
              </w:rPr>
            </w:pPr>
            <w:r w:rsidRPr="00003405">
              <w:rPr>
                <w:b/>
              </w:rPr>
              <w:t>List the potential barriers to optimizing the PECC role at your organization.</w:t>
            </w:r>
          </w:p>
        </w:tc>
      </w:tr>
      <w:tr w:rsidR="00F34B01" w14:paraId="315930A5" w14:textId="77777777" w:rsidTr="007F0549">
        <w:trPr>
          <w:trHeight w:val="2880"/>
        </w:trPr>
        <w:tc>
          <w:tcPr>
            <w:tcW w:w="10980" w:type="dxa"/>
            <w:shd w:val="clear" w:color="auto" w:fill="auto"/>
          </w:tcPr>
          <w:p w14:paraId="479EC76C" w14:textId="77777777" w:rsidR="00F34B01" w:rsidRDefault="00F34B01" w:rsidP="003718C7">
            <w:pPr>
              <w:spacing w:before="120"/>
              <w:rPr>
                <w:i/>
                <w:color w:val="A5A5A5"/>
                <w:sz w:val="20"/>
              </w:rPr>
            </w:pPr>
            <w:r>
              <w:rPr>
                <w:i/>
                <w:color w:val="A5A5A5"/>
                <w:sz w:val="20"/>
              </w:rPr>
              <w:t xml:space="preserve">How might these barriers be overcome? </w:t>
            </w:r>
          </w:p>
          <w:p w14:paraId="315552E0" w14:textId="77777777" w:rsidR="00F34B01" w:rsidRDefault="00F34B01" w:rsidP="003718C7">
            <w:pPr>
              <w:spacing w:before="120"/>
              <w:rPr>
                <w:b/>
              </w:rPr>
            </w:pPr>
            <w:r>
              <w:rPr>
                <w:i/>
                <w:color w:val="A5A5A5"/>
                <w:sz w:val="20"/>
              </w:rPr>
              <w:t>What support or resources are needed to overcome them?</w:t>
            </w:r>
          </w:p>
        </w:tc>
      </w:tr>
      <w:tr w:rsidR="00F34B01" w14:paraId="716AB4B9" w14:textId="77777777" w:rsidTr="007F0549">
        <w:trPr>
          <w:trHeight w:val="143"/>
        </w:trPr>
        <w:tc>
          <w:tcPr>
            <w:tcW w:w="10980" w:type="dxa"/>
            <w:shd w:val="clear" w:color="auto" w:fill="D9E2F3" w:themeFill="accent1" w:themeFillTint="33"/>
            <w:vAlign w:val="center"/>
          </w:tcPr>
          <w:p w14:paraId="45ABF88B" w14:textId="77777777" w:rsidR="00F34B01" w:rsidRPr="00003405" w:rsidRDefault="00F34B01" w:rsidP="00F34B01">
            <w:pPr>
              <w:numPr>
                <w:ilvl w:val="0"/>
                <w:numId w:val="2"/>
              </w:numPr>
              <w:pBdr>
                <w:top w:val="nil"/>
                <w:left w:val="nil"/>
                <w:bottom w:val="nil"/>
                <w:right w:val="nil"/>
                <w:between w:val="nil"/>
              </w:pBdr>
              <w:tabs>
                <w:tab w:val="left" w:pos="336"/>
              </w:tabs>
              <w:spacing w:before="120" w:after="120" w:line="240" w:lineRule="auto"/>
              <w:ind w:left="-24" w:firstLine="0"/>
              <w:jc w:val="left"/>
              <w:rPr>
                <w:b/>
              </w:rPr>
            </w:pPr>
            <w:r w:rsidRPr="00003405">
              <w:rPr>
                <w:b/>
              </w:rPr>
              <w:t xml:space="preserve">Is there a specific change strategy that you would like to implement at your organization? </w:t>
            </w:r>
          </w:p>
        </w:tc>
      </w:tr>
      <w:tr w:rsidR="00F34B01" w14:paraId="720D8B7F" w14:textId="77777777" w:rsidTr="003718C7">
        <w:trPr>
          <w:trHeight w:val="2880"/>
        </w:trPr>
        <w:tc>
          <w:tcPr>
            <w:tcW w:w="10980" w:type="dxa"/>
            <w:shd w:val="clear" w:color="auto" w:fill="auto"/>
          </w:tcPr>
          <w:p w14:paraId="25A4214F" w14:textId="77777777" w:rsidR="00F34B01" w:rsidRDefault="00F34B01" w:rsidP="003718C7">
            <w:pPr>
              <w:spacing w:before="120" w:after="120"/>
              <w:jc w:val="left"/>
              <w:rPr>
                <w:i/>
                <w:color w:val="A5A5A5"/>
                <w:sz w:val="20"/>
              </w:rPr>
            </w:pPr>
            <w:r>
              <w:rPr>
                <w:i/>
                <w:color w:val="A5A5A5"/>
                <w:sz w:val="20"/>
              </w:rPr>
              <w:t xml:space="preserve">Where would you start? </w:t>
            </w:r>
          </w:p>
          <w:p w14:paraId="249E902B" w14:textId="77777777" w:rsidR="00F34B01" w:rsidRDefault="00F34B01" w:rsidP="003718C7">
            <w:pPr>
              <w:spacing w:before="120" w:after="120"/>
              <w:jc w:val="left"/>
              <w:rPr>
                <w:b/>
              </w:rPr>
            </w:pPr>
            <w:r>
              <w:rPr>
                <w:i/>
                <w:color w:val="A5A5A5"/>
                <w:sz w:val="20"/>
              </w:rPr>
              <w:t>What is the best first step you would take?</w:t>
            </w:r>
          </w:p>
        </w:tc>
      </w:tr>
    </w:tbl>
    <w:p w14:paraId="0AE7500F" w14:textId="48220D3D" w:rsidR="00C44810" w:rsidRPr="00F34B01" w:rsidRDefault="00C44810" w:rsidP="00F34B01">
      <w:pPr>
        <w:rPr>
          <w:b/>
          <w:smallCaps/>
          <w:color w:val="FFFFFF"/>
        </w:rPr>
      </w:pPr>
    </w:p>
    <w:sectPr w:rsidR="00C44810" w:rsidRPr="00F34B01" w:rsidSect="00E26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m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F4DA7"/>
    <w:multiLevelType w:val="multilevel"/>
    <w:tmpl w:val="A1FCE512"/>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320F0F"/>
    <w:multiLevelType w:val="multilevel"/>
    <w:tmpl w:val="CDBC5D76"/>
    <w:lvl w:ilvl="0">
      <w:start w:val="1"/>
      <w:numFmt w:val="decimal"/>
      <w:lvlText w:val="%1)"/>
      <w:lvlJc w:val="left"/>
      <w:pPr>
        <w:ind w:left="720" w:hanging="360"/>
      </w:pPr>
      <w:rPr>
        <w:rFonts w:ascii="Arial" w:eastAsia="Arial" w:hAnsi="Arial" w:cs="Arial"/>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AC"/>
    <w:rsid w:val="0003692E"/>
    <w:rsid w:val="00037C7F"/>
    <w:rsid w:val="00057C20"/>
    <w:rsid w:val="0008430F"/>
    <w:rsid w:val="000B441A"/>
    <w:rsid w:val="0010721A"/>
    <w:rsid w:val="00115235"/>
    <w:rsid w:val="00121C63"/>
    <w:rsid w:val="00123E7C"/>
    <w:rsid w:val="0013150B"/>
    <w:rsid w:val="001445F0"/>
    <w:rsid w:val="00154D11"/>
    <w:rsid w:val="00163E9E"/>
    <w:rsid w:val="001937B1"/>
    <w:rsid w:val="001C3C6F"/>
    <w:rsid w:val="002057D9"/>
    <w:rsid w:val="00215714"/>
    <w:rsid w:val="00270DAB"/>
    <w:rsid w:val="002B30AF"/>
    <w:rsid w:val="0032253B"/>
    <w:rsid w:val="003229EB"/>
    <w:rsid w:val="003A293E"/>
    <w:rsid w:val="003D3BF7"/>
    <w:rsid w:val="00430BBA"/>
    <w:rsid w:val="00444F4A"/>
    <w:rsid w:val="0046337B"/>
    <w:rsid w:val="00473756"/>
    <w:rsid w:val="0049515A"/>
    <w:rsid w:val="00497815"/>
    <w:rsid w:val="004E5292"/>
    <w:rsid w:val="004F504C"/>
    <w:rsid w:val="00541728"/>
    <w:rsid w:val="005A0BE7"/>
    <w:rsid w:val="005C58FC"/>
    <w:rsid w:val="00644C62"/>
    <w:rsid w:val="00650ECC"/>
    <w:rsid w:val="006573EA"/>
    <w:rsid w:val="0067640C"/>
    <w:rsid w:val="00687CE7"/>
    <w:rsid w:val="006979BF"/>
    <w:rsid w:val="006A60EE"/>
    <w:rsid w:val="006A71C3"/>
    <w:rsid w:val="007322BC"/>
    <w:rsid w:val="00734D1F"/>
    <w:rsid w:val="00750F97"/>
    <w:rsid w:val="00786AAC"/>
    <w:rsid w:val="007A5659"/>
    <w:rsid w:val="007E004F"/>
    <w:rsid w:val="007F0549"/>
    <w:rsid w:val="008234D4"/>
    <w:rsid w:val="00826273"/>
    <w:rsid w:val="008C2C62"/>
    <w:rsid w:val="008C43B8"/>
    <w:rsid w:val="008D37DA"/>
    <w:rsid w:val="008E71A2"/>
    <w:rsid w:val="008F0FE9"/>
    <w:rsid w:val="0091279A"/>
    <w:rsid w:val="00951EE8"/>
    <w:rsid w:val="00994FC5"/>
    <w:rsid w:val="00A055F1"/>
    <w:rsid w:val="00A5649D"/>
    <w:rsid w:val="00B71524"/>
    <w:rsid w:val="00B8032C"/>
    <w:rsid w:val="00BA5F5F"/>
    <w:rsid w:val="00BE68BA"/>
    <w:rsid w:val="00C1443A"/>
    <w:rsid w:val="00C169E8"/>
    <w:rsid w:val="00C250C1"/>
    <w:rsid w:val="00C30E2D"/>
    <w:rsid w:val="00C44810"/>
    <w:rsid w:val="00C85823"/>
    <w:rsid w:val="00C86CB6"/>
    <w:rsid w:val="00CA5463"/>
    <w:rsid w:val="00CC257D"/>
    <w:rsid w:val="00CC38F7"/>
    <w:rsid w:val="00CD2157"/>
    <w:rsid w:val="00CD5102"/>
    <w:rsid w:val="00CE12DE"/>
    <w:rsid w:val="00D1375C"/>
    <w:rsid w:val="00D21D79"/>
    <w:rsid w:val="00D35386"/>
    <w:rsid w:val="00D37C2C"/>
    <w:rsid w:val="00D407DC"/>
    <w:rsid w:val="00DE0C05"/>
    <w:rsid w:val="00DE604F"/>
    <w:rsid w:val="00DF707E"/>
    <w:rsid w:val="00E268E2"/>
    <w:rsid w:val="00E4494F"/>
    <w:rsid w:val="00E51A25"/>
    <w:rsid w:val="00E7092D"/>
    <w:rsid w:val="00E97D32"/>
    <w:rsid w:val="00EA411C"/>
    <w:rsid w:val="00EA515D"/>
    <w:rsid w:val="00EA5214"/>
    <w:rsid w:val="00EA573F"/>
    <w:rsid w:val="00EC71EF"/>
    <w:rsid w:val="00F34B01"/>
    <w:rsid w:val="00F35E0A"/>
    <w:rsid w:val="00FC62E0"/>
    <w:rsid w:val="00FE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D382D"/>
  <w15:chartTrackingRefBased/>
  <w15:docId w15:val="{906102BD-D2D5-854D-BE38-049AC68A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01"/>
    <w:pPr>
      <w:spacing w:before="200" w:after="200" w:line="276" w:lineRule="auto"/>
      <w:jc w:val="both"/>
    </w:pPr>
    <w:rPr>
      <w:rFonts w:ascii="Calibri" w:eastAsia="Calibri" w:hAnsi="Calibri" w:cs="Calibri"/>
      <w:sz w:val="22"/>
      <w:szCs w:val="20"/>
    </w:rPr>
  </w:style>
  <w:style w:type="paragraph" w:styleId="Heading1">
    <w:name w:val="heading 1"/>
    <w:basedOn w:val="Normal"/>
    <w:next w:val="Normal"/>
    <w:link w:val="Heading1Char"/>
    <w:uiPriority w:val="9"/>
    <w:qFormat/>
    <w:rsid w:val="00786AA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AAC"/>
    <w:rPr>
      <w:color w:val="0563C1" w:themeColor="hyperlink"/>
      <w:u w:val="single"/>
    </w:rPr>
  </w:style>
  <w:style w:type="character" w:styleId="UnresolvedMention">
    <w:name w:val="Unresolved Mention"/>
    <w:basedOn w:val="DefaultParagraphFont"/>
    <w:uiPriority w:val="99"/>
    <w:semiHidden/>
    <w:unhideWhenUsed/>
    <w:rsid w:val="00786AAC"/>
    <w:rPr>
      <w:color w:val="605E5C"/>
      <w:shd w:val="clear" w:color="auto" w:fill="E1DFDD"/>
    </w:rPr>
  </w:style>
  <w:style w:type="character" w:customStyle="1" w:styleId="Heading1Char">
    <w:name w:val="Heading 1 Char"/>
    <w:basedOn w:val="DefaultParagraphFont"/>
    <w:link w:val="Heading1"/>
    <w:uiPriority w:val="9"/>
    <w:rsid w:val="00786AAC"/>
    <w:rPr>
      <w:rFonts w:ascii="Calibri" w:eastAsia="Calibri" w:hAnsi="Calibri" w:cs="Calibri"/>
      <w:b/>
      <w:bCs/>
      <w:caps/>
      <w:color w:val="FFFFFF" w:themeColor="background1"/>
      <w:spacing w:val="15"/>
      <w:sz w:val="22"/>
      <w:szCs w:val="22"/>
      <w:shd w:val="clear" w:color="auto" w:fill="4472C4" w:themeFill="accent1"/>
    </w:rPr>
  </w:style>
  <w:style w:type="character" w:styleId="CommentReference">
    <w:name w:val="annotation reference"/>
    <w:basedOn w:val="DefaultParagraphFont"/>
    <w:uiPriority w:val="99"/>
    <w:semiHidden/>
    <w:unhideWhenUsed/>
    <w:rsid w:val="00786AAC"/>
    <w:rPr>
      <w:sz w:val="16"/>
      <w:szCs w:val="16"/>
    </w:rPr>
  </w:style>
  <w:style w:type="table" w:customStyle="1" w:styleId="1">
    <w:name w:val="1"/>
    <w:basedOn w:val="TableNormal"/>
    <w:rsid w:val="00786AAC"/>
    <w:pPr>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D4E5F6"/>
    </w:tcPr>
  </w:style>
  <w:style w:type="table" w:customStyle="1" w:styleId="11">
    <w:name w:val="11"/>
    <w:basedOn w:val="TableNormal"/>
    <w:rsid w:val="00E268E2"/>
    <w:pPr>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D4E5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aboratives@emscimprovement.cen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Rodriguez</dc:creator>
  <cp:keywords/>
  <dc:description/>
  <cp:lastModifiedBy>Meredith Rodriguez</cp:lastModifiedBy>
  <cp:revision>4</cp:revision>
  <dcterms:created xsi:type="dcterms:W3CDTF">2022-01-31T18:11:00Z</dcterms:created>
  <dcterms:modified xsi:type="dcterms:W3CDTF">2022-01-31T18:12:00Z</dcterms:modified>
</cp:coreProperties>
</file>