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9A" w:rsidRDefault="003C76C1" w:rsidP="003C76C1">
      <w:pPr>
        <w:pStyle w:val="Subtitle"/>
      </w:pPr>
      <w:r>
        <w:t xml:space="preserve">Eastern Great Lakes Pediatric Consortium for Disaster Response </w:t>
      </w:r>
    </w:p>
    <w:p w:rsidR="003C76C1" w:rsidRDefault="003C76C1" w:rsidP="003C76C1"/>
    <w:p w:rsidR="003C76C1" w:rsidRDefault="003C76C1" w:rsidP="003C76C1"/>
    <w:p w:rsidR="003C76C1" w:rsidRPr="003C76C1" w:rsidRDefault="003C76C1" w:rsidP="003C76C1"/>
    <w:p w:rsidR="00612115" w:rsidRDefault="00487DC6" w:rsidP="0050169A">
      <w:pPr>
        <w:pStyle w:val="Title"/>
        <w:widowControl w:val="0"/>
        <w:pBdr>
          <w:bottom w:val="single" w:sz="8" w:space="4" w:color="404040" w:themeColor="text1" w:themeTint="BF"/>
        </w:pBdr>
        <w:autoSpaceDE w:val="0"/>
        <w:autoSpaceDN w:val="0"/>
        <w:adjustRightInd w:val="0"/>
        <w:spacing w:before="300" w:after="300"/>
        <w:contextualSpacing/>
        <w:jc w:val="left"/>
        <w:outlineLvl w:val="9"/>
        <w:rPr>
          <w:rFonts w:ascii="Times New Roman" w:hAnsi="Times New Roman" w:cs="Times New Roman"/>
          <w:b w:val="0"/>
          <w:color w:val="000099"/>
          <w:sz w:val="72"/>
          <w:szCs w:val="72"/>
        </w:rPr>
      </w:pPr>
      <w:r w:rsidRPr="00487DC6">
        <w:rPr>
          <w:rFonts w:ascii="Times New Roman" w:hAnsi="Times New Roman" w:cs="Times New Roman"/>
          <w:b w:val="0"/>
          <w:color w:val="000099"/>
          <w:sz w:val="72"/>
          <w:szCs w:val="72"/>
        </w:rPr>
        <w:t>Avoiding “the Darkest Winter in Modern Hi</w:t>
      </w:r>
      <w:r w:rsidR="00E12E37">
        <w:rPr>
          <w:rFonts w:ascii="Times New Roman" w:hAnsi="Times New Roman" w:cs="Times New Roman"/>
          <w:b w:val="0"/>
          <w:color w:val="000099"/>
          <w:sz w:val="72"/>
          <w:szCs w:val="72"/>
        </w:rPr>
        <w:t xml:space="preserve">story”, </w:t>
      </w:r>
    </w:p>
    <w:p w:rsidR="00A43A33" w:rsidRDefault="00E12E37" w:rsidP="0050169A">
      <w:pPr>
        <w:pStyle w:val="Title"/>
        <w:widowControl w:val="0"/>
        <w:pBdr>
          <w:bottom w:val="single" w:sz="8" w:space="4" w:color="404040" w:themeColor="text1" w:themeTint="BF"/>
        </w:pBdr>
        <w:autoSpaceDE w:val="0"/>
        <w:autoSpaceDN w:val="0"/>
        <w:adjustRightInd w:val="0"/>
        <w:spacing w:before="300" w:after="300"/>
        <w:contextualSpacing/>
        <w:jc w:val="left"/>
        <w:outlineLvl w:val="9"/>
        <w:rPr>
          <w:rFonts w:eastAsiaTheme="majorEastAsia" w:cstheme="majorBidi"/>
          <w:color w:val="000080"/>
          <w:spacing w:val="5"/>
          <w:sz w:val="72"/>
          <w:szCs w:val="52"/>
        </w:rPr>
      </w:pPr>
      <w:r>
        <w:rPr>
          <w:rFonts w:ascii="Times New Roman" w:hAnsi="Times New Roman" w:cs="Times New Roman"/>
          <w:b w:val="0"/>
          <w:color w:val="000099"/>
          <w:sz w:val="72"/>
          <w:szCs w:val="72"/>
        </w:rPr>
        <w:t>Actions to Consider Now</w:t>
      </w:r>
    </w:p>
    <w:p w:rsidR="003C76C1" w:rsidRDefault="003C76C1">
      <w:pPr>
        <w:pStyle w:val="Subtitle"/>
      </w:pPr>
      <w:r>
        <w:rPr>
          <w:noProof/>
        </w:rPr>
        <w:drawing>
          <wp:inline distT="0" distB="0" distL="0" distR="0" wp14:anchorId="300E22C2" wp14:editId="29583E00">
            <wp:extent cx="5943600" cy="3343275"/>
            <wp:effectExtent l="0" t="0" r="0" b="9525"/>
            <wp:docPr id="1" name="Picture 1" descr="https://engagingthesensesfoundation.com/wp-content/uploads/2018/02/lonely_mood_sad_alone_sadness_emotion_people_loneliness_Solitude_road_winter_downtown_city_cities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gagingthesensesfoundation.com/wp-content/uploads/2018/02/lonely_mood_sad_alone_sadness_emotion_people_loneliness_Solitude_road_winter_downtown_city_cities_1920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A43A33" w:rsidRDefault="00E12E37">
      <w:pPr>
        <w:pStyle w:val="Subtitle"/>
      </w:pPr>
      <w:r>
        <w:t>Participant Hand Book</w:t>
      </w:r>
    </w:p>
    <w:p w:rsidR="00A43A33" w:rsidRPr="003C76C1" w:rsidRDefault="00E409CF" w:rsidP="003C76C1">
      <w:pPr>
        <w:widowControl w:val="0"/>
        <w:autoSpaceDE w:val="0"/>
        <w:autoSpaceDN w:val="0"/>
        <w:adjustRightInd w:val="0"/>
        <w:rPr>
          <w:rFonts w:ascii="Arial" w:hAnsi="Arial" w:cs="Arial"/>
          <w:color w:val="404040" w:themeColor="text1" w:themeTint="BF"/>
          <w:sz w:val="36"/>
          <w:szCs w:val="36"/>
        </w:rPr>
      </w:pPr>
      <w:r w:rsidRPr="003C76C1">
        <w:rPr>
          <w:rFonts w:ascii="Arial" w:hAnsi="Arial" w:cs="Arial"/>
          <w:color w:val="404040" w:themeColor="text1" w:themeTint="BF"/>
          <w:sz w:val="36"/>
          <w:szCs w:val="36"/>
        </w:rPr>
        <w:t>10 September 2020</w:t>
      </w:r>
    </w:p>
    <w:p w:rsidR="003C76C1" w:rsidRDefault="003C76C1" w:rsidP="003C76C1">
      <w:pPr>
        <w:widowControl w:val="0"/>
        <w:autoSpaceDE w:val="0"/>
        <w:autoSpaceDN w:val="0"/>
        <w:adjustRightInd w:val="0"/>
        <w:rPr>
          <w:rFonts w:ascii="Arial" w:hAnsi="Arial" w:cs="Arial"/>
          <w:color w:val="404040" w:themeColor="text1" w:themeTint="BF"/>
          <w:sz w:val="32"/>
          <w:szCs w:val="32"/>
        </w:rPr>
      </w:pPr>
    </w:p>
    <w:p w:rsidR="003C76C1" w:rsidRDefault="003C76C1" w:rsidP="008464B0">
      <w:pPr>
        <w:sectPr w:rsidR="003C76C1" w:rsidSect="00C00CAA">
          <w:footerReference w:type="default" r:id="rId9"/>
          <w:pgSz w:w="12240" w:h="15840" w:code="1"/>
          <w:pgMar w:top="1440" w:right="1440" w:bottom="1440" w:left="1440" w:header="72" w:footer="1032" w:gutter="0"/>
          <w:pgNumType w:fmt="lowerRoman" w:start="3"/>
          <w:cols w:space="720"/>
          <w:docGrid w:linePitch="360"/>
        </w:sectPr>
      </w:pPr>
      <w:r>
        <w:t>T</w:t>
      </w:r>
      <w:r w:rsidR="00E12E37">
        <w:t xml:space="preserve">he Participant Hand Book </w:t>
      </w:r>
      <w:r w:rsidRPr="003C76C1">
        <w:t xml:space="preserve">gives </w:t>
      </w:r>
      <w:r w:rsidR="00E12E37">
        <w:t xml:space="preserve">exercise participants, </w:t>
      </w:r>
      <w:r w:rsidR="008464B0">
        <w:t>primary investigators</w:t>
      </w:r>
      <w:r>
        <w:t xml:space="preserve">, </w:t>
      </w:r>
      <w:r w:rsidR="00E12E37">
        <w:t xml:space="preserve">and </w:t>
      </w:r>
      <w:r>
        <w:t xml:space="preserve">state </w:t>
      </w:r>
      <w:r w:rsidRPr="003C76C1">
        <w:t>officials</w:t>
      </w:r>
      <w:r w:rsidR="00E12E37">
        <w:t xml:space="preserve"> </w:t>
      </w:r>
      <w:r w:rsidRPr="003C76C1">
        <w:t xml:space="preserve">information </w:t>
      </w:r>
      <w:r w:rsidR="00257ED6">
        <w:t>needed to</w:t>
      </w:r>
      <w:r w:rsidR="00E12E37">
        <w:t xml:space="preserve"> engage and</w:t>
      </w:r>
      <w:r w:rsidR="00257ED6">
        <w:t xml:space="preserve"> </w:t>
      </w:r>
      <w:r w:rsidRPr="003C76C1">
        <w:t>participate in the exercise. Some exercise material</w:t>
      </w:r>
      <w:r w:rsidR="00257ED6">
        <w:t xml:space="preserve">s are primarily </w:t>
      </w:r>
      <w:r w:rsidRPr="003C76C1">
        <w:t xml:space="preserve">intended for </w:t>
      </w:r>
      <w:r w:rsidR="00257ED6">
        <w:t>e</w:t>
      </w:r>
      <w:r w:rsidRPr="003C76C1">
        <w:t>xercise planners, con</w:t>
      </w:r>
      <w:r w:rsidR="00257ED6">
        <w:t>trollers, and evalua</w:t>
      </w:r>
      <w:bookmarkStart w:id="0" w:name="_GoBack"/>
      <w:bookmarkEnd w:id="0"/>
      <w:r w:rsidR="00257ED6">
        <w:t xml:space="preserve">tors, but </w:t>
      </w:r>
      <w:r w:rsidR="00E12E37">
        <w:t xml:space="preserve">the Hand Book is primarily written for </w:t>
      </w:r>
      <w:r w:rsidR="008464B0">
        <w:t xml:space="preserve">exercise </w:t>
      </w:r>
      <w:r w:rsidR="00257ED6">
        <w:t>participants</w:t>
      </w:r>
      <w:r w:rsidR="00E12E37">
        <w:t xml:space="preserve">.  All exercise planners and participants </w:t>
      </w:r>
      <w:r w:rsidRPr="003C76C1">
        <w:t xml:space="preserve">may view the </w:t>
      </w:r>
      <w:r w:rsidR="00E12E37">
        <w:t>Hand Book</w:t>
      </w:r>
      <w:r w:rsidRPr="003C76C1">
        <w:t>.</w:t>
      </w:r>
    </w:p>
    <w:p w:rsidR="005F45E7" w:rsidRDefault="005F45E7" w:rsidP="005F45E7">
      <w:pPr>
        <w:pStyle w:val="Heading1"/>
      </w:pPr>
      <w:r>
        <w:lastRenderedPageBreak/>
        <w:t>Participant Checklist</w:t>
      </w:r>
    </w:p>
    <w:p w:rsidR="005F45E7" w:rsidRDefault="005F45E7" w:rsidP="00B811C5">
      <w:pPr>
        <w:pStyle w:val="BodyText"/>
        <w:jc w:val="center"/>
        <w:rPr>
          <w:sz w:val="20"/>
          <w:szCs w:val="20"/>
        </w:rPr>
      </w:pPr>
      <w:r w:rsidRPr="00B811C5">
        <w:rPr>
          <w:b/>
          <w:color w:val="FF0000"/>
          <w:sz w:val="20"/>
          <w:szCs w:val="20"/>
        </w:rPr>
        <w:t>Note</w:t>
      </w:r>
      <w:r w:rsidR="00B811C5">
        <w:rPr>
          <w:sz w:val="20"/>
          <w:szCs w:val="20"/>
        </w:rPr>
        <w:t>:</w:t>
      </w:r>
      <w:r w:rsidRPr="00685FEF">
        <w:rPr>
          <w:sz w:val="20"/>
          <w:szCs w:val="20"/>
        </w:rPr>
        <w:t xml:space="preserve"> Detailed </w:t>
      </w:r>
      <w:r w:rsidRPr="00B811C5">
        <w:rPr>
          <w:sz w:val="20"/>
          <w:szCs w:val="20"/>
        </w:rPr>
        <w:t>information</w:t>
      </w:r>
      <w:r w:rsidRPr="00685FEF">
        <w:rPr>
          <w:sz w:val="20"/>
          <w:szCs w:val="20"/>
        </w:rPr>
        <w:t xml:space="preserve"> for each checklist activity is available in the Hand Book.</w:t>
      </w:r>
    </w:p>
    <w:p w:rsidR="00B811C5" w:rsidRPr="00685FEF" w:rsidRDefault="008E023C" w:rsidP="00B811C5">
      <w:pPr>
        <w:pStyle w:val="BodyText"/>
        <w:jc w:val="center"/>
        <w:rPr>
          <w:sz w:val="20"/>
          <w:szCs w:val="20"/>
        </w:rPr>
      </w:pPr>
      <w:r>
        <w:rPr>
          <w:noProof/>
        </w:rPr>
        <mc:AlternateContent>
          <mc:Choice Requires="wps">
            <w:drawing>
              <wp:anchor distT="0" distB="0" distL="114300" distR="114300" simplePos="0" relativeHeight="251659264" behindDoc="0" locked="0" layoutInCell="1" allowOverlap="1" wp14:anchorId="123740F7" wp14:editId="373143EF">
                <wp:simplePos x="0" y="0"/>
                <wp:positionH relativeFrom="column">
                  <wp:posOffset>292100</wp:posOffset>
                </wp:positionH>
                <wp:positionV relativeFrom="paragraph">
                  <wp:posOffset>20955</wp:posOffset>
                </wp:positionV>
                <wp:extent cx="5486400" cy="6133"/>
                <wp:effectExtent l="0" t="0" r="19050" b="32385"/>
                <wp:wrapNone/>
                <wp:docPr id="3" name="Straight Connector 3"/>
                <wp:cNvGraphicFramePr/>
                <a:graphic xmlns:a="http://schemas.openxmlformats.org/drawingml/2006/main">
                  <a:graphicData uri="http://schemas.microsoft.com/office/word/2010/wordprocessingShape">
                    <wps:wsp>
                      <wps:cNvCnPr/>
                      <wps:spPr>
                        <a:xfrm flipV="1">
                          <a:off x="0" y="0"/>
                          <a:ext cx="5486400" cy="6133"/>
                        </a:xfrm>
                        <a:prstGeom prst="line">
                          <a:avLst/>
                        </a:prstGeom>
                        <a:ln w="254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A2AD2"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pt,1.65pt" to="4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" strokecolor="#548dd4 [1951]" strokeweight="2pt"/>
            </w:pict>
          </mc:Fallback>
        </mc:AlternateContent>
      </w:r>
    </w:p>
    <w:p w:rsidR="005F45E7" w:rsidRPr="00685FEF" w:rsidRDefault="005F45E7" w:rsidP="0099207C">
      <w:pPr>
        <w:pStyle w:val="Heading2"/>
        <w:numPr>
          <w:ilvl w:val="0"/>
          <w:numId w:val="8"/>
        </w:numPr>
        <w:spacing w:before="0"/>
        <w:ind w:left="547"/>
        <w:rPr>
          <w:kern w:val="32"/>
        </w:rPr>
      </w:pPr>
      <w:r w:rsidRPr="00685FEF">
        <w:rPr>
          <w:kern w:val="32"/>
        </w:rPr>
        <w:t>Register</w:t>
      </w:r>
      <w:r w:rsidR="000E7AED" w:rsidRPr="00685FEF">
        <w:rPr>
          <w:kern w:val="32"/>
        </w:rPr>
        <w:t xml:space="preserve">: </w:t>
      </w:r>
      <w:r w:rsidR="000E7AED" w:rsidRPr="00685FEF">
        <w:rPr>
          <w:rFonts w:ascii="Times New Roman" w:hAnsi="Times New Roman" w:cs="Times New Roman"/>
          <w:b w:val="0"/>
          <w:color w:val="000000" w:themeColor="text1"/>
          <w:kern w:val="32"/>
          <w:sz w:val="24"/>
          <w:szCs w:val="24"/>
        </w:rPr>
        <w:t xml:space="preserve">Visit </w:t>
      </w:r>
      <w:hyperlink r:id="rId10" w:history="1">
        <w:r w:rsidR="000E7AED" w:rsidRPr="00685FEF">
          <w:rPr>
            <w:rStyle w:val="Hyperlink"/>
            <w:rFonts w:ascii="Times New Roman" w:hAnsi="Times New Roman" w:cs="Times New Roman"/>
            <w:b w:val="0"/>
            <w:kern w:val="32"/>
            <w:sz w:val="24"/>
            <w:szCs w:val="24"/>
          </w:rPr>
          <w:t>Darkest Winter website</w:t>
        </w:r>
      </w:hyperlink>
      <w:r w:rsidR="000E7AED" w:rsidRPr="00685FEF">
        <w:rPr>
          <w:rFonts w:ascii="Times New Roman" w:hAnsi="Times New Roman" w:cs="Times New Roman"/>
          <w:b w:val="0"/>
          <w:color w:val="000000" w:themeColor="text1"/>
          <w:kern w:val="32"/>
          <w:sz w:val="24"/>
          <w:szCs w:val="24"/>
        </w:rPr>
        <w:t xml:space="preserve"> to register for the exercise</w:t>
      </w:r>
      <w:r w:rsidR="00685FEF" w:rsidRPr="00685FEF">
        <w:rPr>
          <w:rFonts w:ascii="Times New Roman" w:hAnsi="Times New Roman" w:cs="Times New Roman"/>
          <w:b w:val="0"/>
          <w:color w:val="000000" w:themeColor="text1"/>
          <w:kern w:val="32"/>
          <w:sz w:val="24"/>
          <w:szCs w:val="24"/>
        </w:rPr>
        <w:t>.</w:t>
      </w:r>
    </w:p>
    <w:p w:rsidR="005F45E7" w:rsidRPr="00685FEF" w:rsidRDefault="005F45E7" w:rsidP="0099207C">
      <w:pPr>
        <w:pStyle w:val="Heading2"/>
        <w:numPr>
          <w:ilvl w:val="0"/>
          <w:numId w:val="8"/>
        </w:numPr>
        <w:ind w:left="540"/>
        <w:rPr>
          <w:rFonts w:ascii="Times New Roman" w:hAnsi="Times New Roman" w:cs="Times New Roman"/>
          <w:b w:val="0"/>
          <w:color w:val="000000" w:themeColor="text1"/>
          <w:kern w:val="32"/>
          <w:sz w:val="24"/>
          <w:szCs w:val="24"/>
        </w:rPr>
      </w:pPr>
      <w:r w:rsidRPr="00685FEF">
        <w:rPr>
          <w:kern w:val="32"/>
        </w:rPr>
        <w:t>Pre-Exercise Survey</w:t>
      </w:r>
      <w:r w:rsidR="000E7AED" w:rsidRPr="00685FEF">
        <w:rPr>
          <w:kern w:val="32"/>
        </w:rPr>
        <w:t xml:space="preserve">: </w:t>
      </w:r>
      <w:r w:rsidR="000E7AED" w:rsidRPr="00685FEF">
        <w:rPr>
          <w:rFonts w:ascii="Times New Roman" w:hAnsi="Times New Roman" w:cs="Times New Roman"/>
          <w:b w:val="0"/>
          <w:color w:val="000000" w:themeColor="text1"/>
          <w:kern w:val="32"/>
          <w:sz w:val="24"/>
          <w:szCs w:val="24"/>
        </w:rPr>
        <w:t xml:space="preserve">Complete individual and organizational surveys.  Links are available on the </w:t>
      </w:r>
      <w:hyperlink r:id="rId11" w:history="1">
        <w:r w:rsidR="000E7AED" w:rsidRPr="00685FEF">
          <w:rPr>
            <w:rStyle w:val="Hyperlink"/>
            <w:rFonts w:ascii="Times New Roman" w:hAnsi="Times New Roman" w:cs="Times New Roman"/>
            <w:b w:val="0"/>
            <w:kern w:val="32"/>
            <w:sz w:val="24"/>
            <w:szCs w:val="24"/>
          </w:rPr>
          <w:t>Darkest Winter website</w:t>
        </w:r>
      </w:hyperlink>
      <w:r w:rsidR="00685FEF" w:rsidRPr="00685FEF">
        <w:rPr>
          <w:rFonts w:ascii="Times New Roman" w:hAnsi="Times New Roman" w:cs="Times New Roman"/>
          <w:b w:val="0"/>
          <w:color w:val="000000" w:themeColor="text1"/>
          <w:kern w:val="32"/>
          <w:sz w:val="24"/>
          <w:szCs w:val="24"/>
        </w:rPr>
        <w:t>.</w:t>
      </w:r>
    </w:p>
    <w:p w:rsidR="005F45E7" w:rsidRPr="00685FEF" w:rsidRDefault="005F45E7" w:rsidP="0099207C">
      <w:pPr>
        <w:pStyle w:val="Heading2"/>
        <w:numPr>
          <w:ilvl w:val="0"/>
          <w:numId w:val="8"/>
        </w:numPr>
        <w:ind w:left="540"/>
        <w:rPr>
          <w:rFonts w:ascii="Times New Roman" w:hAnsi="Times New Roman" w:cs="Times New Roman"/>
          <w:b w:val="0"/>
          <w:color w:val="000000" w:themeColor="text1"/>
          <w:kern w:val="32"/>
          <w:sz w:val="24"/>
          <w:szCs w:val="24"/>
        </w:rPr>
      </w:pPr>
      <w:r w:rsidRPr="00685FEF">
        <w:rPr>
          <w:kern w:val="32"/>
        </w:rPr>
        <w:t>Preview Questions</w:t>
      </w:r>
      <w:r w:rsidR="000E7AED" w:rsidRPr="00685FEF">
        <w:rPr>
          <w:kern w:val="32"/>
        </w:rPr>
        <w:t xml:space="preserve">: </w:t>
      </w:r>
      <w:r w:rsidR="000E7AED" w:rsidRPr="00685FEF">
        <w:rPr>
          <w:rFonts w:ascii="Times New Roman" w:hAnsi="Times New Roman" w:cs="Times New Roman"/>
          <w:b w:val="0"/>
          <w:color w:val="000000" w:themeColor="text1"/>
          <w:kern w:val="32"/>
          <w:sz w:val="24"/>
          <w:szCs w:val="24"/>
        </w:rPr>
        <w:t>Review exercise questions and scenario on page</w:t>
      </w:r>
      <w:r w:rsidR="00685FEF">
        <w:rPr>
          <w:rFonts w:ascii="Times New Roman" w:hAnsi="Times New Roman" w:cs="Times New Roman"/>
          <w:b w:val="0"/>
          <w:color w:val="000000" w:themeColor="text1"/>
          <w:kern w:val="32"/>
          <w:sz w:val="24"/>
          <w:szCs w:val="24"/>
        </w:rPr>
        <w:t>s</w:t>
      </w:r>
      <w:r w:rsidR="000E7AED" w:rsidRPr="00685FEF">
        <w:rPr>
          <w:rFonts w:ascii="Times New Roman" w:hAnsi="Times New Roman" w:cs="Times New Roman"/>
          <w:b w:val="0"/>
          <w:color w:val="000000" w:themeColor="text1"/>
          <w:kern w:val="32"/>
          <w:sz w:val="24"/>
          <w:szCs w:val="24"/>
        </w:rPr>
        <w:t xml:space="preserve"> </w:t>
      </w:r>
      <w:r w:rsidR="00394E37">
        <w:rPr>
          <w:rFonts w:ascii="Times New Roman" w:hAnsi="Times New Roman" w:cs="Times New Roman"/>
          <w:b w:val="0"/>
          <w:color w:val="000000" w:themeColor="text1"/>
          <w:kern w:val="32"/>
          <w:sz w:val="24"/>
          <w:szCs w:val="24"/>
        </w:rPr>
        <w:t>1</w:t>
      </w:r>
      <w:r w:rsidR="007264CA">
        <w:rPr>
          <w:rFonts w:ascii="Times New Roman" w:hAnsi="Times New Roman" w:cs="Times New Roman"/>
          <w:b w:val="0"/>
          <w:color w:val="000000" w:themeColor="text1"/>
          <w:kern w:val="32"/>
          <w:sz w:val="24"/>
          <w:szCs w:val="24"/>
        </w:rPr>
        <w:t xml:space="preserve"> through </w:t>
      </w:r>
      <w:r w:rsidR="00394E37">
        <w:rPr>
          <w:rFonts w:ascii="Times New Roman" w:hAnsi="Times New Roman" w:cs="Times New Roman"/>
          <w:b w:val="0"/>
          <w:color w:val="000000" w:themeColor="text1"/>
          <w:kern w:val="32"/>
          <w:sz w:val="24"/>
          <w:szCs w:val="24"/>
        </w:rPr>
        <w:t xml:space="preserve">3 </w:t>
      </w:r>
      <w:r w:rsidR="000E7AED" w:rsidRPr="00685FEF">
        <w:rPr>
          <w:rFonts w:ascii="Times New Roman" w:hAnsi="Times New Roman" w:cs="Times New Roman"/>
          <w:b w:val="0"/>
          <w:color w:val="000000" w:themeColor="text1"/>
          <w:kern w:val="32"/>
          <w:sz w:val="24"/>
          <w:szCs w:val="24"/>
        </w:rPr>
        <w:t>of this Participant Hand Book</w:t>
      </w:r>
      <w:r w:rsidR="00685FEF" w:rsidRPr="00685FEF">
        <w:rPr>
          <w:rFonts w:ascii="Times New Roman" w:hAnsi="Times New Roman" w:cs="Times New Roman"/>
          <w:b w:val="0"/>
          <w:color w:val="000000" w:themeColor="text1"/>
          <w:kern w:val="32"/>
          <w:sz w:val="24"/>
          <w:szCs w:val="24"/>
        </w:rPr>
        <w:t>.</w:t>
      </w:r>
      <w:r w:rsidR="00685FEF">
        <w:rPr>
          <w:rFonts w:ascii="Times New Roman" w:hAnsi="Times New Roman" w:cs="Times New Roman"/>
          <w:b w:val="0"/>
          <w:color w:val="000000" w:themeColor="text1"/>
          <w:kern w:val="32"/>
          <w:sz w:val="24"/>
          <w:szCs w:val="24"/>
        </w:rPr>
        <w:t xml:space="preserve">  </w:t>
      </w:r>
    </w:p>
    <w:p w:rsidR="00394E37" w:rsidRPr="00394E37" w:rsidRDefault="00394E37" w:rsidP="0099207C">
      <w:pPr>
        <w:pStyle w:val="Heading2"/>
        <w:numPr>
          <w:ilvl w:val="0"/>
          <w:numId w:val="8"/>
        </w:numPr>
        <w:ind w:left="540"/>
        <w:rPr>
          <w:rFonts w:ascii="Times New Roman" w:hAnsi="Times New Roman" w:cs="Times New Roman"/>
          <w:b w:val="0"/>
          <w:color w:val="000000" w:themeColor="text1"/>
          <w:kern w:val="32"/>
          <w:sz w:val="24"/>
          <w:szCs w:val="24"/>
        </w:rPr>
      </w:pPr>
      <w:r>
        <w:rPr>
          <w:kern w:val="32"/>
        </w:rPr>
        <w:t xml:space="preserve">Review Best Practices: </w:t>
      </w:r>
      <w:r w:rsidRPr="00394E37">
        <w:rPr>
          <w:rFonts w:ascii="Times New Roman" w:hAnsi="Times New Roman" w:cs="Times New Roman"/>
          <w:b w:val="0"/>
          <w:color w:val="000000" w:themeColor="text1"/>
          <w:kern w:val="32"/>
          <w:sz w:val="24"/>
          <w:szCs w:val="24"/>
        </w:rPr>
        <w:t xml:space="preserve">Review videoconferencing best practices at </w:t>
      </w:r>
      <w:hyperlink r:id="rId12" w:history="1">
        <w:r w:rsidRPr="00394E37">
          <w:rPr>
            <w:rStyle w:val="Hyperlink"/>
            <w:rFonts w:ascii="Times New Roman" w:hAnsi="Times New Roman" w:cs="Times New Roman"/>
            <w:b w:val="0"/>
            <w:kern w:val="32"/>
            <w:sz w:val="24"/>
            <w:szCs w:val="24"/>
          </w:rPr>
          <w:t>Best Practices</w:t>
        </w:r>
      </w:hyperlink>
      <w:r w:rsidRPr="00394E37">
        <w:rPr>
          <w:rFonts w:ascii="Times New Roman" w:hAnsi="Times New Roman" w:cs="Times New Roman"/>
          <w:b w:val="0"/>
          <w:color w:val="000000" w:themeColor="text1"/>
          <w:kern w:val="32"/>
          <w:sz w:val="24"/>
          <w:szCs w:val="24"/>
        </w:rPr>
        <w:t xml:space="preserve">.  </w:t>
      </w:r>
    </w:p>
    <w:p w:rsidR="005F45E7" w:rsidRPr="00685FEF" w:rsidRDefault="00394E37" w:rsidP="0099207C">
      <w:pPr>
        <w:pStyle w:val="Heading2"/>
        <w:numPr>
          <w:ilvl w:val="0"/>
          <w:numId w:val="8"/>
        </w:numPr>
        <w:ind w:left="540"/>
        <w:rPr>
          <w:kern w:val="32"/>
        </w:rPr>
      </w:pPr>
      <w:r>
        <w:rPr>
          <w:kern w:val="32"/>
        </w:rPr>
        <w:t>J</w:t>
      </w:r>
      <w:r w:rsidR="005F45E7" w:rsidRPr="00685FEF">
        <w:rPr>
          <w:kern w:val="32"/>
        </w:rPr>
        <w:t>oin Webinar</w:t>
      </w:r>
      <w:r w:rsidR="000E7AED" w:rsidRPr="00685FEF">
        <w:rPr>
          <w:kern w:val="32"/>
        </w:rPr>
        <w:t xml:space="preserve">: </w:t>
      </w:r>
      <w:r w:rsidR="000E7AED" w:rsidRPr="00685FEF">
        <w:rPr>
          <w:rFonts w:ascii="Times New Roman" w:hAnsi="Times New Roman" w:cs="Times New Roman"/>
          <w:b w:val="0"/>
          <w:color w:val="000000" w:themeColor="text1"/>
          <w:kern w:val="32"/>
          <w:sz w:val="24"/>
          <w:szCs w:val="24"/>
        </w:rPr>
        <w:t xml:space="preserve">Webinar links are available on the </w:t>
      </w:r>
      <w:hyperlink r:id="rId13" w:history="1">
        <w:r w:rsidR="000E7AED" w:rsidRPr="00685FEF">
          <w:rPr>
            <w:rStyle w:val="Hyperlink"/>
            <w:rFonts w:ascii="Times New Roman" w:hAnsi="Times New Roman" w:cs="Times New Roman"/>
            <w:b w:val="0"/>
            <w:kern w:val="32"/>
            <w:sz w:val="24"/>
            <w:szCs w:val="24"/>
          </w:rPr>
          <w:t>Darkest Winter website</w:t>
        </w:r>
      </w:hyperlink>
      <w:r w:rsidR="00685FEF" w:rsidRPr="00685FEF">
        <w:rPr>
          <w:rFonts w:ascii="Times New Roman" w:hAnsi="Times New Roman" w:cs="Times New Roman"/>
          <w:b w:val="0"/>
          <w:color w:val="000000" w:themeColor="text1"/>
          <w:kern w:val="32"/>
          <w:sz w:val="24"/>
          <w:szCs w:val="24"/>
        </w:rPr>
        <w:t xml:space="preserve">. Please note that </w:t>
      </w:r>
      <w:r w:rsidR="008E023C">
        <w:rPr>
          <w:rFonts w:ascii="Times New Roman" w:hAnsi="Times New Roman" w:cs="Times New Roman"/>
          <w:b w:val="0"/>
          <w:color w:val="000000" w:themeColor="text1"/>
          <w:kern w:val="32"/>
          <w:sz w:val="24"/>
          <w:szCs w:val="24"/>
        </w:rPr>
        <w:t xml:space="preserve">Webinar </w:t>
      </w:r>
      <w:r w:rsidR="00685FEF" w:rsidRPr="00685FEF">
        <w:rPr>
          <w:rFonts w:ascii="Times New Roman" w:hAnsi="Times New Roman" w:cs="Times New Roman"/>
          <w:b w:val="0"/>
          <w:color w:val="000000" w:themeColor="text1"/>
          <w:kern w:val="32"/>
          <w:sz w:val="24"/>
          <w:szCs w:val="24"/>
        </w:rPr>
        <w:t xml:space="preserve">links to individual breakout discussions are also available on the website.  </w:t>
      </w:r>
      <w:r w:rsidR="000E7AED" w:rsidRPr="00685FEF">
        <w:rPr>
          <w:kern w:val="32"/>
        </w:rPr>
        <w:t xml:space="preserve"> </w:t>
      </w:r>
    </w:p>
    <w:p w:rsidR="005F45E7" w:rsidRPr="00685FEF" w:rsidRDefault="005F45E7" w:rsidP="0099207C">
      <w:pPr>
        <w:pStyle w:val="Heading2"/>
        <w:numPr>
          <w:ilvl w:val="0"/>
          <w:numId w:val="8"/>
        </w:numPr>
        <w:ind w:left="540"/>
        <w:rPr>
          <w:kern w:val="32"/>
        </w:rPr>
      </w:pPr>
      <w:r w:rsidRPr="00685FEF">
        <w:rPr>
          <w:kern w:val="32"/>
        </w:rPr>
        <w:t>Exercise</w:t>
      </w:r>
      <w:r w:rsidR="00685FEF" w:rsidRPr="00685FEF">
        <w:rPr>
          <w:kern w:val="32"/>
        </w:rPr>
        <w:t xml:space="preserve">: </w:t>
      </w:r>
      <w:r w:rsidR="00685FEF" w:rsidRPr="00685FEF">
        <w:rPr>
          <w:rFonts w:ascii="Times New Roman" w:hAnsi="Times New Roman" w:cs="Times New Roman"/>
          <w:b w:val="0"/>
          <w:color w:val="000000" w:themeColor="text1"/>
          <w:kern w:val="32"/>
          <w:sz w:val="24"/>
          <w:szCs w:val="24"/>
        </w:rPr>
        <w:t>Use the various techniques to participate in the exercise.</w:t>
      </w:r>
      <w:r w:rsidRPr="00685FEF">
        <w:rPr>
          <w:color w:val="000000" w:themeColor="text1"/>
          <w:kern w:val="32"/>
        </w:rPr>
        <w:t xml:space="preserve"> </w:t>
      </w:r>
    </w:p>
    <w:p w:rsidR="005F45E7" w:rsidRPr="00685FEF" w:rsidRDefault="005F45E7" w:rsidP="0099207C">
      <w:pPr>
        <w:pStyle w:val="Heading2"/>
        <w:numPr>
          <w:ilvl w:val="0"/>
          <w:numId w:val="8"/>
        </w:numPr>
        <w:ind w:left="540"/>
        <w:rPr>
          <w:kern w:val="32"/>
        </w:rPr>
      </w:pPr>
      <w:r w:rsidRPr="00685FEF">
        <w:rPr>
          <w:kern w:val="32"/>
        </w:rPr>
        <w:t>Post Exercise Surve</w:t>
      </w:r>
      <w:r w:rsidR="0066707C" w:rsidRPr="00685FEF">
        <w:rPr>
          <w:kern w:val="32"/>
        </w:rPr>
        <w:t>y</w:t>
      </w:r>
      <w:r w:rsidR="00685FEF" w:rsidRPr="00685FEF">
        <w:rPr>
          <w:kern w:val="32"/>
        </w:rPr>
        <w:t xml:space="preserve">: </w:t>
      </w:r>
      <w:r w:rsidR="00685FEF" w:rsidRPr="00685FEF">
        <w:rPr>
          <w:rFonts w:ascii="Times New Roman" w:hAnsi="Times New Roman" w:cs="Times New Roman"/>
          <w:b w:val="0"/>
          <w:color w:val="000000" w:themeColor="text1"/>
          <w:kern w:val="32"/>
          <w:sz w:val="24"/>
          <w:szCs w:val="24"/>
        </w:rPr>
        <w:t xml:space="preserve">Complete individual and organizational surveys.  Links are available on the </w:t>
      </w:r>
      <w:hyperlink r:id="rId14" w:history="1">
        <w:r w:rsidR="00685FEF" w:rsidRPr="00685FEF">
          <w:rPr>
            <w:rStyle w:val="Hyperlink"/>
            <w:rFonts w:ascii="Times New Roman" w:hAnsi="Times New Roman" w:cs="Times New Roman"/>
            <w:b w:val="0"/>
            <w:kern w:val="32"/>
            <w:sz w:val="24"/>
            <w:szCs w:val="24"/>
          </w:rPr>
          <w:t>Darkest Winter website</w:t>
        </w:r>
      </w:hyperlink>
      <w:r w:rsidR="00685FEF" w:rsidRPr="00685FEF">
        <w:rPr>
          <w:rFonts w:ascii="Times New Roman" w:hAnsi="Times New Roman" w:cs="Times New Roman"/>
          <w:b w:val="0"/>
          <w:color w:val="000000" w:themeColor="text1"/>
          <w:kern w:val="32"/>
          <w:sz w:val="24"/>
          <w:szCs w:val="24"/>
        </w:rPr>
        <w:t>.</w:t>
      </w:r>
    </w:p>
    <w:p w:rsidR="00685FEF" w:rsidRPr="00685FEF" w:rsidRDefault="005F45E7" w:rsidP="0099207C">
      <w:pPr>
        <w:pStyle w:val="Heading2"/>
        <w:numPr>
          <w:ilvl w:val="0"/>
          <w:numId w:val="8"/>
        </w:numPr>
        <w:ind w:left="540"/>
        <w:rPr>
          <w:kern w:val="32"/>
        </w:rPr>
      </w:pPr>
      <w:r w:rsidRPr="00685FEF">
        <w:rPr>
          <w:kern w:val="32"/>
        </w:rPr>
        <w:t>Claim Educational Credi</w:t>
      </w:r>
      <w:r w:rsidR="000E7AED" w:rsidRPr="00685FEF">
        <w:rPr>
          <w:kern w:val="32"/>
        </w:rPr>
        <w:t>t</w:t>
      </w:r>
      <w:r w:rsidR="00685FEF" w:rsidRPr="00685FEF">
        <w:rPr>
          <w:kern w:val="32"/>
        </w:rPr>
        <w:t xml:space="preserve">: </w:t>
      </w:r>
    </w:p>
    <w:p w:rsidR="00685FEF" w:rsidRPr="00685FEF" w:rsidRDefault="00685FEF" w:rsidP="0099207C">
      <w:pPr>
        <w:pStyle w:val="Heading2"/>
        <w:numPr>
          <w:ilvl w:val="1"/>
          <w:numId w:val="8"/>
        </w:numPr>
        <w:spacing w:before="0" w:after="0"/>
        <w:ind w:left="907"/>
        <w:rPr>
          <w:rFonts w:ascii="Times New Roman" w:hAnsi="Times New Roman" w:cs="Times New Roman"/>
          <w:b w:val="0"/>
          <w:color w:val="000000" w:themeColor="text1"/>
          <w:kern w:val="32"/>
          <w:sz w:val="24"/>
          <w:szCs w:val="24"/>
        </w:rPr>
      </w:pPr>
      <w:r w:rsidRPr="00685FEF">
        <w:rPr>
          <w:rFonts w:ascii="Times New Roman" w:hAnsi="Times New Roman" w:cs="Times New Roman"/>
          <w:b w:val="0"/>
          <w:color w:val="000000" w:themeColor="text1"/>
          <w:kern w:val="32"/>
          <w:sz w:val="24"/>
          <w:szCs w:val="24"/>
        </w:rPr>
        <w:t xml:space="preserve">CME credit is available thru the </w:t>
      </w:r>
      <w:hyperlink r:id="rId15" w:history="1">
        <w:r w:rsidRPr="00685FEF">
          <w:rPr>
            <w:rStyle w:val="Hyperlink"/>
            <w:rFonts w:ascii="Times New Roman" w:hAnsi="Times New Roman" w:cs="Times New Roman"/>
            <w:b w:val="0"/>
            <w:kern w:val="32"/>
            <w:sz w:val="24"/>
            <w:szCs w:val="24"/>
          </w:rPr>
          <w:t>MiCME application</w:t>
        </w:r>
      </w:hyperlink>
    </w:p>
    <w:p w:rsidR="000E7AED" w:rsidRPr="00685FEF" w:rsidRDefault="00685FEF" w:rsidP="0099207C">
      <w:pPr>
        <w:pStyle w:val="Heading2"/>
        <w:numPr>
          <w:ilvl w:val="1"/>
          <w:numId w:val="8"/>
        </w:numPr>
        <w:spacing w:before="0" w:after="0"/>
        <w:ind w:left="907"/>
        <w:rPr>
          <w:rFonts w:ascii="Times New Roman" w:hAnsi="Times New Roman" w:cs="Times New Roman"/>
          <w:b w:val="0"/>
          <w:color w:val="000000" w:themeColor="text1"/>
          <w:sz w:val="24"/>
          <w:szCs w:val="24"/>
        </w:rPr>
      </w:pPr>
      <w:r w:rsidRPr="00685FEF">
        <w:rPr>
          <w:rFonts w:ascii="Times New Roman" w:hAnsi="Times New Roman" w:cs="Times New Roman"/>
          <w:b w:val="0"/>
          <w:color w:val="000000" w:themeColor="text1"/>
          <w:kern w:val="32"/>
          <w:sz w:val="24"/>
          <w:szCs w:val="24"/>
        </w:rPr>
        <w:t xml:space="preserve">CE credit is available thru the State of Michigan EMS office, a QR code will be available immediately after the exercise to claim credit.  </w:t>
      </w:r>
    </w:p>
    <w:p w:rsidR="00051386" w:rsidRDefault="00051386" w:rsidP="000E7AED">
      <w:pPr>
        <w:pStyle w:val="Heading2"/>
        <w:rPr>
          <w:kern w:val="32"/>
        </w:rPr>
      </w:pPr>
      <w:r>
        <w:rPr>
          <w:kern w:val="32"/>
        </w:rPr>
        <w:t xml:space="preserve">Key Points of Information: </w:t>
      </w:r>
      <w:r w:rsidR="009418FE">
        <w:rPr>
          <w:rFonts w:ascii="Times New Roman" w:hAnsi="Times New Roman" w:cs="Times New Roman"/>
          <w:b w:val="0"/>
          <w:color w:val="auto"/>
          <w:kern w:val="32"/>
          <w:sz w:val="24"/>
          <w:szCs w:val="24"/>
        </w:rPr>
        <w:t xml:space="preserve">Due to </w:t>
      </w:r>
      <w:r w:rsidR="007264CA">
        <w:rPr>
          <w:rFonts w:ascii="Times New Roman" w:hAnsi="Times New Roman" w:cs="Times New Roman"/>
          <w:b w:val="0"/>
          <w:color w:val="auto"/>
          <w:kern w:val="32"/>
          <w:sz w:val="24"/>
          <w:szCs w:val="24"/>
        </w:rPr>
        <w:t>COVID-19</w:t>
      </w:r>
      <w:r w:rsidR="009418FE">
        <w:rPr>
          <w:rFonts w:ascii="Times New Roman" w:hAnsi="Times New Roman" w:cs="Times New Roman"/>
          <w:b w:val="0"/>
          <w:color w:val="auto"/>
          <w:kern w:val="32"/>
          <w:sz w:val="24"/>
          <w:szCs w:val="24"/>
        </w:rPr>
        <w:t xml:space="preserve"> restrictions, exercise planners are innovating a </w:t>
      </w:r>
      <w:r w:rsidR="009418FE" w:rsidRPr="009418FE">
        <w:rPr>
          <w:rFonts w:ascii="Times New Roman" w:hAnsi="Times New Roman" w:cs="Times New Roman"/>
          <w:color w:val="auto"/>
          <w:kern w:val="32"/>
          <w:sz w:val="25"/>
          <w:szCs w:val="25"/>
        </w:rPr>
        <w:t xml:space="preserve">virtual </w:t>
      </w:r>
      <w:r w:rsidR="009418FE" w:rsidRPr="009418FE">
        <w:rPr>
          <w:rFonts w:ascii="Times New Roman" w:hAnsi="Times New Roman" w:cs="Times New Roman"/>
          <w:b w:val="0"/>
          <w:color w:val="auto"/>
          <w:kern w:val="32"/>
          <w:sz w:val="25"/>
          <w:szCs w:val="25"/>
        </w:rPr>
        <w:t>Table Top E</w:t>
      </w:r>
      <w:r w:rsidR="009418FE" w:rsidRPr="009418FE">
        <w:rPr>
          <w:rFonts w:ascii="Times New Roman" w:hAnsi="Times New Roman" w:cs="Times New Roman"/>
          <w:b w:val="0"/>
          <w:color w:val="auto"/>
          <w:kern w:val="32"/>
          <w:sz w:val="24"/>
          <w:szCs w:val="24"/>
        </w:rPr>
        <w:t>xercise</w:t>
      </w:r>
      <w:r w:rsidR="009418FE">
        <w:rPr>
          <w:rFonts w:ascii="Times New Roman" w:hAnsi="Times New Roman" w:cs="Times New Roman"/>
          <w:b w:val="0"/>
          <w:color w:val="auto"/>
          <w:kern w:val="32"/>
          <w:sz w:val="24"/>
          <w:szCs w:val="24"/>
        </w:rPr>
        <w:t xml:space="preserve">.  </w:t>
      </w:r>
      <w:r w:rsidR="009418FE" w:rsidRPr="009418FE">
        <w:rPr>
          <w:rFonts w:ascii="Times New Roman" w:hAnsi="Times New Roman" w:cs="Times New Roman"/>
          <w:b w:val="0"/>
          <w:color w:val="auto"/>
          <w:kern w:val="32"/>
          <w:sz w:val="24"/>
          <w:szCs w:val="24"/>
        </w:rPr>
        <w:t xml:space="preserve">To support the large </w:t>
      </w:r>
      <w:r w:rsidRPr="009418FE">
        <w:rPr>
          <w:rFonts w:ascii="Times New Roman" w:hAnsi="Times New Roman" w:cs="Times New Roman"/>
          <w:b w:val="0"/>
          <w:color w:val="auto"/>
          <w:kern w:val="32"/>
          <w:sz w:val="24"/>
          <w:szCs w:val="24"/>
        </w:rPr>
        <w:t>participating audience</w:t>
      </w:r>
      <w:r w:rsidR="009418FE" w:rsidRPr="009418FE">
        <w:rPr>
          <w:rFonts w:ascii="Times New Roman" w:hAnsi="Times New Roman" w:cs="Times New Roman"/>
          <w:b w:val="0"/>
          <w:color w:val="auto"/>
          <w:kern w:val="32"/>
          <w:sz w:val="24"/>
          <w:szCs w:val="24"/>
        </w:rPr>
        <w:t xml:space="preserve">, </w:t>
      </w:r>
      <w:r w:rsidRPr="009418FE">
        <w:rPr>
          <w:rFonts w:ascii="Times New Roman" w:hAnsi="Times New Roman" w:cs="Times New Roman"/>
          <w:b w:val="0"/>
          <w:color w:val="auto"/>
          <w:kern w:val="32"/>
          <w:sz w:val="24"/>
          <w:szCs w:val="24"/>
        </w:rPr>
        <w:t>the exercise will be conducted in Zoom Webinar</w:t>
      </w:r>
      <w:r w:rsidR="009418FE" w:rsidRPr="009418FE">
        <w:rPr>
          <w:rFonts w:ascii="Times New Roman" w:hAnsi="Times New Roman" w:cs="Times New Roman"/>
          <w:b w:val="0"/>
          <w:color w:val="auto"/>
          <w:kern w:val="32"/>
          <w:sz w:val="24"/>
          <w:szCs w:val="24"/>
        </w:rPr>
        <w:t>.</w:t>
      </w:r>
      <w:r w:rsidRPr="009418FE">
        <w:rPr>
          <w:rFonts w:ascii="Times New Roman" w:hAnsi="Times New Roman" w:cs="Times New Roman"/>
          <w:b w:val="0"/>
          <w:color w:val="auto"/>
          <w:kern w:val="32"/>
          <w:sz w:val="24"/>
          <w:szCs w:val="24"/>
        </w:rPr>
        <w:t xml:space="preserve"> </w:t>
      </w:r>
      <w:r w:rsidR="009418FE" w:rsidRPr="009418FE">
        <w:rPr>
          <w:rFonts w:ascii="Times New Roman" w:hAnsi="Times New Roman" w:cs="Times New Roman"/>
          <w:b w:val="0"/>
          <w:color w:val="auto"/>
          <w:kern w:val="32"/>
          <w:sz w:val="24"/>
          <w:szCs w:val="24"/>
        </w:rPr>
        <w:t>U</w:t>
      </w:r>
      <w:r w:rsidRPr="009418FE">
        <w:rPr>
          <w:rFonts w:ascii="Times New Roman" w:hAnsi="Times New Roman" w:cs="Times New Roman"/>
          <w:b w:val="0"/>
          <w:color w:val="auto"/>
          <w:kern w:val="32"/>
          <w:sz w:val="24"/>
          <w:szCs w:val="24"/>
        </w:rPr>
        <w:t>nfortunately</w:t>
      </w:r>
      <w:r>
        <w:rPr>
          <w:rFonts w:ascii="Times New Roman" w:hAnsi="Times New Roman" w:cs="Times New Roman"/>
          <w:b w:val="0"/>
          <w:color w:val="auto"/>
          <w:kern w:val="32"/>
          <w:sz w:val="24"/>
          <w:szCs w:val="24"/>
        </w:rPr>
        <w:t xml:space="preserve">, </w:t>
      </w:r>
      <w:r w:rsidR="009418FE">
        <w:rPr>
          <w:rFonts w:ascii="Times New Roman" w:hAnsi="Times New Roman" w:cs="Times New Roman"/>
          <w:b w:val="0"/>
          <w:color w:val="auto"/>
          <w:kern w:val="32"/>
          <w:sz w:val="24"/>
          <w:szCs w:val="24"/>
        </w:rPr>
        <w:t>W</w:t>
      </w:r>
      <w:r>
        <w:rPr>
          <w:rFonts w:ascii="Times New Roman" w:hAnsi="Times New Roman" w:cs="Times New Roman"/>
          <w:b w:val="0"/>
          <w:color w:val="auto"/>
          <w:kern w:val="32"/>
          <w:sz w:val="24"/>
          <w:szCs w:val="24"/>
        </w:rPr>
        <w:t xml:space="preserve">ebinar does not host breakout sessions. </w:t>
      </w:r>
      <w:r w:rsidR="009418FE">
        <w:rPr>
          <w:rFonts w:ascii="Times New Roman" w:hAnsi="Times New Roman" w:cs="Times New Roman"/>
          <w:b w:val="0"/>
          <w:color w:val="auto"/>
          <w:kern w:val="32"/>
          <w:sz w:val="24"/>
          <w:szCs w:val="24"/>
        </w:rPr>
        <w:t xml:space="preserve">To attend </w:t>
      </w:r>
      <w:r>
        <w:rPr>
          <w:rFonts w:ascii="Times New Roman" w:hAnsi="Times New Roman" w:cs="Times New Roman"/>
          <w:b w:val="0"/>
          <w:color w:val="auto"/>
          <w:kern w:val="32"/>
          <w:sz w:val="24"/>
          <w:szCs w:val="24"/>
        </w:rPr>
        <w:t>breakout discussion, participants will need to</w:t>
      </w:r>
      <w:r w:rsidR="009418FE">
        <w:rPr>
          <w:rFonts w:ascii="Times New Roman" w:hAnsi="Times New Roman" w:cs="Times New Roman"/>
          <w:b w:val="0"/>
          <w:color w:val="auto"/>
          <w:kern w:val="32"/>
          <w:sz w:val="24"/>
          <w:szCs w:val="24"/>
        </w:rPr>
        <w:t xml:space="preserve"> exit the exercise Webinar, join a breakout Webinar for the discussion, </w:t>
      </w:r>
      <w:r w:rsidR="007264CA">
        <w:rPr>
          <w:rFonts w:ascii="Times New Roman" w:hAnsi="Times New Roman" w:cs="Times New Roman"/>
          <w:b w:val="0"/>
          <w:color w:val="auto"/>
          <w:kern w:val="32"/>
          <w:sz w:val="24"/>
          <w:szCs w:val="24"/>
        </w:rPr>
        <w:t xml:space="preserve">and return </w:t>
      </w:r>
      <w:r w:rsidR="009418FE">
        <w:rPr>
          <w:rFonts w:ascii="Times New Roman" w:hAnsi="Times New Roman" w:cs="Times New Roman"/>
          <w:b w:val="0"/>
          <w:color w:val="auto"/>
          <w:kern w:val="32"/>
          <w:sz w:val="24"/>
          <w:szCs w:val="24"/>
        </w:rPr>
        <w:t xml:space="preserve">to the main exercise Webinar after the breakout session.   </w:t>
      </w:r>
      <w:r>
        <w:rPr>
          <w:rFonts w:ascii="Times New Roman" w:hAnsi="Times New Roman" w:cs="Times New Roman"/>
          <w:b w:val="0"/>
          <w:color w:val="auto"/>
          <w:kern w:val="32"/>
          <w:sz w:val="24"/>
          <w:szCs w:val="24"/>
        </w:rPr>
        <w:t xml:space="preserve"> </w:t>
      </w:r>
    </w:p>
    <w:p w:rsidR="005F45E7" w:rsidRPr="00685FEF" w:rsidRDefault="000E7AED" w:rsidP="000E7AED">
      <w:pPr>
        <w:pStyle w:val="Heading2"/>
      </w:pPr>
      <w:r w:rsidRPr="00685FEF">
        <w:rPr>
          <w:kern w:val="32"/>
        </w:rPr>
        <w:t>Points of Contact:</w:t>
      </w:r>
    </w:p>
    <w:p w:rsidR="000E7AED" w:rsidRDefault="000E7AED" w:rsidP="00685FEF">
      <w:r>
        <w:t xml:space="preserve">Exercise Website: </w:t>
      </w:r>
      <w:hyperlink r:id="rId16" w:history="1">
        <w:r w:rsidRPr="000E7AED">
          <w:rPr>
            <w:rStyle w:val="Hyperlink"/>
          </w:rPr>
          <w:t>Avoiding the “Darkest Winter in Modern History”, Actions to Consider Now</w:t>
        </w:r>
      </w:hyperlink>
    </w:p>
    <w:p w:rsidR="000E7AED" w:rsidRDefault="000E7AED" w:rsidP="00685FEF">
      <w:r>
        <w:t xml:space="preserve">Exercise Email: </w:t>
      </w:r>
      <w:hyperlink r:id="rId17" w:history="1">
        <w:r w:rsidRPr="00454EC0">
          <w:rPr>
            <w:rStyle w:val="Hyperlink"/>
          </w:rPr>
          <w:t>DarkestWinter@Umich.edu</w:t>
        </w:r>
      </w:hyperlink>
    </w:p>
    <w:p w:rsidR="00FE1DAD" w:rsidRDefault="00FE1DAD" w:rsidP="00FE1DAD"/>
    <w:p w:rsidR="00FE1DAD" w:rsidRDefault="00FE1DAD" w:rsidP="00FE1DAD"/>
    <w:p w:rsidR="00FE1DAD" w:rsidRDefault="00FE1DAD" w:rsidP="00FE1DAD"/>
    <w:p w:rsidR="00FE1DAD" w:rsidRDefault="00FE1DAD" w:rsidP="00FE1DAD"/>
    <w:p w:rsidR="00FE1DAD" w:rsidRDefault="00FE1DAD">
      <w:pPr>
        <w:spacing w:after="200" w:line="276" w:lineRule="auto"/>
        <w:sectPr w:rsidR="00FE1DAD" w:rsidSect="002D13B0">
          <w:headerReference w:type="default" r:id="rId18"/>
          <w:footerReference w:type="default" r:id="rId19"/>
          <w:pgSz w:w="12240" w:h="15840" w:code="1"/>
          <w:pgMar w:top="1440" w:right="1440" w:bottom="1440" w:left="1440" w:header="432" w:footer="432" w:gutter="0"/>
          <w:pgNumType w:start="1"/>
          <w:cols w:space="720"/>
          <w:docGrid w:linePitch="360"/>
        </w:sectPr>
      </w:pPr>
    </w:p>
    <w:p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5"/>
        <w:gridCol w:w="7375"/>
      </w:tblGrid>
      <w:tr w:rsidR="004B2715" w:rsidRPr="001D6096" w:rsidTr="009F7BD5">
        <w:trPr>
          <w:trHeight w:val="437"/>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723A64" w:rsidRPr="00A07A32" w:rsidRDefault="00487DC6" w:rsidP="009F7BD5">
            <w:pPr>
              <w:spacing w:before="120" w:after="120"/>
              <w:rPr>
                <w:b/>
                <w:szCs w:val="20"/>
              </w:rPr>
            </w:pPr>
            <w:r w:rsidRPr="00A8195B">
              <w:t>Avoiding “the Darkest Winter in Modern Hi</w:t>
            </w:r>
            <w:r w:rsidR="00925393">
              <w:t>story”, Actions to Consider Now</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723A64" w:rsidRPr="002764DE" w:rsidRDefault="00E409CF" w:rsidP="00E409CF">
            <w:pPr>
              <w:spacing w:before="120" w:after="120"/>
              <w:rPr>
                <w:b/>
                <w:szCs w:val="20"/>
              </w:rPr>
            </w:pPr>
            <w:r w:rsidRPr="002764DE">
              <w:rPr>
                <w:szCs w:val="20"/>
              </w:rPr>
              <w:t>10 September 2020</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723A64" w:rsidRPr="002764DE" w:rsidRDefault="00723A64" w:rsidP="00661FB5">
            <w:pPr>
              <w:pStyle w:val="BodyText"/>
            </w:pPr>
            <w:r w:rsidRPr="002764DE">
              <w:t xml:space="preserve">This exercise is a </w:t>
            </w:r>
            <w:r w:rsidR="00E409CF" w:rsidRPr="002764DE">
              <w:t xml:space="preserve">table top </w:t>
            </w:r>
            <w:r w:rsidR="00661FB5">
              <w:t>exercise with functional components,</w:t>
            </w:r>
            <w:r w:rsidR="007E71A6">
              <w:t xml:space="preserve"> planned for five [5]</w:t>
            </w:r>
            <w:r w:rsidR="00E409CF" w:rsidRPr="002764DE">
              <w:t xml:space="preserve"> hours to be conducted virtually</w:t>
            </w:r>
            <w:r w:rsidRPr="002764DE">
              <w:t xml:space="preserve">.  Exercise </w:t>
            </w:r>
            <w:r w:rsidR="00925393">
              <w:t>“</w:t>
            </w:r>
            <w:r w:rsidRPr="002764DE">
              <w:t>play</w:t>
            </w:r>
            <w:r w:rsidR="00925393">
              <w:t>”</w:t>
            </w:r>
            <w:r w:rsidRPr="002764DE">
              <w:t xml:space="preserve"> is </w:t>
            </w:r>
            <w:r w:rsidR="00661FB5">
              <w:t xml:space="preserve">open to </w:t>
            </w:r>
            <w:r w:rsidR="00E409CF" w:rsidRPr="002764DE">
              <w:t>Eastern Great Lakes Pediatric Consortium for Disaster Response (EGLPCDR) members, state and local health departments, community hospitals</w:t>
            </w:r>
            <w:r w:rsidR="007264CA">
              <w:t>, EMS</w:t>
            </w:r>
            <w:r w:rsidR="00E409CF" w:rsidRPr="002764DE">
              <w:t xml:space="preserve"> and local organizations within the states of Michigan and Ohio.  </w:t>
            </w:r>
          </w:p>
        </w:tc>
      </w:tr>
      <w:tr w:rsidR="004B2715" w:rsidRPr="001D6096" w:rsidTr="009F7BD5">
        <w:trPr>
          <w:trHeight w:val="432"/>
        </w:trPr>
        <w:tc>
          <w:tcPr>
            <w:tcW w:w="1908" w:type="dxa"/>
            <w:shd w:val="clear" w:color="auto" w:fill="000080"/>
            <w:vAlign w:val="center"/>
          </w:tcPr>
          <w:p w:rsidR="00723A64" w:rsidRPr="002764DE" w:rsidRDefault="00723A64" w:rsidP="009F7BD5">
            <w:pPr>
              <w:spacing w:before="120" w:after="120"/>
              <w:jc w:val="center"/>
              <w:rPr>
                <w:b/>
                <w:color w:val="FFFFFF" w:themeColor="background1"/>
                <w:szCs w:val="20"/>
              </w:rPr>
            </w:pPr>
            <w:r w:rsidRPr="002764DE">
              <w:rPr>
                <w:b/>
                <w:color w:val="FFFFFF" w:themeColor="background1"/>
                <w:szCs w:val="20"/>
              </w:rPr>
              <w:t>Mission Area(s)</w:t>
            </w:r>
          </w:p>
        </w:tc>
        <w:tc>
          <w:tcPr>
            <w:tcW w:w="7668" w:type="dxa"/>
            <w:vAlign w:val="center"/>
          </w:tcPr>
          <w:p w:rsidR="00723A64" w:rsidRPr="002764DE" w:rsidRDefault="002764DE" w:rsidP="002764DE">
            <w:pPr>
              <w:spacing w:before="120" w:after="120"/>
              <w:rPr>
                <w:b/>
                <w:szCs w:val="20"/>
              </w:rPr>
            </w:pPr>
            <w:r w:rsidRPr="002764DE">
              <w:rPr>
                <w:szCs w:val="20"/>
              </w:rPr>
              <w:t>Mitigation, Response, and Recovery</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723A64" w:rsidRPr="00A07A32" w:rsidRDefault="00995137" w:rsidP="00995137">
            <w:pPr>
              <w:spacing w:before="120" w:after="120"/>
              <w:rPr>
                <w:szCs w:val="20"/>
                <w:highlight w:val="lightGray"/>
              </w:rPr>
            </w:pPr>
            <w:r w:rsidRPr="00995137">
              <w:rPr>
                <w:szCs w:val="20"/>
              </w:rPr>
              <w:t xml:space="preserve">Coordinated response to regional pediatric public health emergency and pediatric surge.  </w:t>
            </w:r>
          </w:p>
        </w:tc>
      </w:tr>
      <w:tr w:rsidR="004B2715" w:rsidRPr="001D6096" w:rsidTr="009F7BD5">
        <w:trPr>
          <w:trHeight w:val="432"/>
        </w:trPr>
        <w:tc>
          <w:tcPr>
            <w:tcW w:w="1908" w:type="dxa"/>
            <w:shd w:val="clear" w:color="auto" w:fill="000080"/>
            <w:vAlign w:val="center"/>
          </w:tcPr>
          <w:p w:rsidR="00723A64" w:rsidRDefault="00723A64" w:rsidP="009F7BD5">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13389C" w:rsidRDefault="00995137" w:rsidP="0099207C">
            <w:pPr>
              <w:pStyle w:val="ListParagraph"/>
              <w:numPr>
                <w:ilvl w:val="0"/>
                <w:numId w:val="6"/>
              </w:numPr>
              <w:spacing w:after="0" w:line="312" w:lineRule="auto"/>
              <w:ind w:left="720" w:hanging="270"/>
              <w:rPr>
                <w:rFonts w:ascii="Times New Roman" w:hAnsi="Times New Roman" w:cs="Times New Roman"/>
                <w:sz w:val="24"/>
                <w:szCs w:val="24"/>
              </w:rPr>
            </w:pPr>
            <w:r w:rsidRPr="00A8195B">
              <w:rPr>
                <w:rFonts w:ascii="Times New Roman" w:hAnsi="Times New Roman" w:cs="Times New Roman"/>
                <w:sz w:val="24"/>
                <w:szCs w:val="24"/>
              </w:rPr>
              <w:t>Strengthen Pediatric Disaster Care Preparedness and Healthcare System Coordination</w:t>
            </w:r>
            <w:r w:rsidR="0013389C" w:rsidRPr="00A8195B">
              <w:rPr>
                <w:rFonts w:ascii="Times New Roman" w:hAnsi="Times New Roman" w:cs="Times New Roman"/>
                <w:sz w:val="24"/>
                <w:szCs w:val="24"/>
              </w:rPr>
              <w:t xml:space="preserve"> </w:t>
            </w:r>
          </w:p>
          <w:p w:rsidR="00995137" w:rsidRPr="00A8195B" w:rsidRDefault="0013389C" w:rsidP="0099207C">
            <w:pPr>
              <w:pStyle w:val="ListParagraph"/>
              <w:numPr>
                <w:ilvl w:val="0"/>
                <w:numId w:val="6"/>
              </w:numPr>
              <w:spacing w:after="0" w:line="312" w:lineRule="auto"/>
              <w:ind w:left="720" w:hanging="270"/>
              <w:rPr>
                <w:rFonts w:ascii="Times New Roman" w:hAnsi="Times New Roman" w:cs="Times New Roman"/>
                <w:sz w:val="24"/>
                <w:szCs w:val="24"/>
              </w:rPr>
            </w:pPr>
            <w:r w:rsidRPr="00A8195B">
              <w:rPr>
                <w:rFonts w:ascii="Times New Roman" w:hAnsi="Times New Roman" w:cs="Times New Roman"/>
                <w:sz w:val="24"/>
                <w:szCs w:val="24"/>
              </w:rPr>
              <w:t>Develop Coordinated Pediatric Disaster Care Capacity</w:t>
            </w:r>
          </w:p>
          <w:p w:rsidR="00995137" w:rsidRPr="00A8195B" w:rsidRDefault="00995137" w:rsidP="0099207C">
            <w:pPr>
              <w:pStyle w:val="ListParagraph"/>
              <w:numPr>
                <w:ilvl w:val="0"/>
                <w:numId w:val="6"/>
              </w:numPr>
              <w:spacing w:after="0" w:line="312" w:lineRule="auto"/>
              <w:ind w:left="720" w:hanging="270"/>
              <w:rPr>
                <w:rFonts w:ascii="Times New Roman" w:hAnsi="Times New Roman" w:cs="Times New Roman"/>
                <w:sz w:val="24"/>
                <w:szCs w:val="24"/>
              </w:rPr>
            </w:pPr>
            <w:r w:rsidRPr="00A8195B">
              <w:rPr>
                <w:rFonts w:ascii="Times New Roman" w:hAnsi="Times New Roman" w:cs="Times New Roman"/>
                <w:sz w:val="24"/>
                <w:szCs w:val="24"/>
              </w:rPr>
              <w:t>Enhance Statewide and Regional Medical Surge</w:t>
            </w:r>
            <w:r w:rsidR="007264CA">
              <w:rPr>
                <w:rFonts w:ascii="Times New Roman" w:hAnsi="Times New Roman" w:cs="Times New Roman"/>
                <w:sz w:val="24"/>
                <w:szCs w:val="24"/>
              </w:rPr>
              <w:t xml:space="preserve"> Plans</w:t>
            </w:r>
          </w:p>
          <w:p w:rsidR="00995137" w:rsidRDefault="00995137" w:rsidP="0099207C">
            <w:pPr>
              <w:pStyle w:val="ListParagraph"/>
              <w:numPr>
                <w:ilvl w:val="0"/>
                <w:numId w:val="6"/>
              </w:numPr>
              <w:spacing w:after="0" w:line="312" w:lineRule="auto"/>
              <w:ind w:left="720" w:hanging="270"/>
              <w:rPr>
                <w:rFonts w:ascii="Times New Roman" w:hAnsi="Times New Roman" w:cs="Times New Roman"/>
                <w:sz w:val="24"/>
                <w:szCs w:val="24"/>
              </w:rPr>
            </w:pPr>
            <w:r w:rsidRPr="00A8195B">
              <w:rPr>
                <w:rFonts w:ascii="Times New Roman" w:hAnsi="Times New Roman" w:cs="Times New Roman"/>
                <w:sz w:val="24"/>
                <w:szCs w:val="24"/>
              </w:rPr>
              <w:t xml:space="preserve">Increase and Maintain Healthcare Professional Competency through </w:t>
            </w:r>
            <w:r w:rsidRPr="00995137">
              <w:rPr>
                <w:rFonts w:ascii="Times New Roman" w:hAnsi="Times New Roman" w:cs="Times New Roman"/>
                <w:sz w:val="24"/>
                <w:szCs w:val="24"/>
              </w:rPr>
              <w:t>Development and Delivery of Standardized Training</w:t>
            </w:r>
          </w:p>
          <w:p w:rsidR="00723A64" w:rsidRPr="00995137" w:rsidRDefault="00995137" w:rsidP="0099207C">
            <w:pPr>
              <w:pStyle w:val="ListParagraph"/>
              <w:numPr>
                <w:ilvl w:val="0"/>
                <w:numId w:val="6"/>
              </w:numPr>
              <w:spacing w:after="0" w:line="312" w:lineRule="auto"/>
              <w:ind w:left="720" w:hanging="270"/>
              <w:rPr>
                <w:rFonts w:ascii="Times New Roman" w:hAnsi="Times New Roman" w:cs="Times New Roman"/>
                <w:sz w:val="24"/>
                <w:szCs w:val="24"/>
              </w:rPr>
            </w:pPr>
            <w:r>
              <w:rPr>
                <w:rFonts w:ascii="Times New Roman" w:hAnsi="Times New Roman" w:cs="Times New Roman"/>
                <w:sz w:val="24"/>
                <w:szCs w:val="24"/>
              </w:rPr>
              <w:t xml:space="preserve">Enhance </w:t>
            </w:r>
            <w:r w:rsidRPr="00995137">
              <w:rPr>
                <w:rFonts w:ascii="Times New Roman" w:hAnsi="Times New Roman" w:cs="Times New Roman"/>
                <w:sz w:val="24"/>
                <w:szCs w:val="24"/>
              </w:rPr>
              <w:t>Situational Awareness</w:t>
            </w:r>
            <w:r w:rsidRPr="00A8195B">
              <w:rPr>
                <w:rFonts w:ascii="Times New Roman" w:hAnsi="Times New Roman" w:cs="Times New Roman"/>
                <w:sz w:val="24"/>
                <w:szCs w:val="24"/>
              </w:rPr>
              <w:t xml:space="preserve"> of Pediatric Disaster Care Capacity, Capability, and Assess Regional Readiness</w:t>
            </w:r>
          </w:p>
        </w:tc>
      </w:tr>
      <w:tr w:rsidR="004B2715" w:rsidRPr="001D6096" w:rsidTr="009F7BD5">
        <w:trPr>
          <w:trHeight w:val="432"/>
        </w:trPr>
        <w:tc>
          <w:tcPr>
            <w:tcW w:w="1908" w:type="dxa"/>
            <w:shd w:val="clear" w:color="auto" w:fill="000080"/>
            <w:vAlign w:val="center"/>
          </w:tcPr>
          <w:p w:rsidR="00723A64" w:rsidRDefault="00723A64" w:rsidP="009F7BD5">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723A64" w:rsidRPr="00A07A32" w:rsidRDefault="002764DE" w:rsidP="002764DE">
            <w:pPr>
              <w:spacing w:before="120" w:after="120"/>
              <w:rPr>
                <w:szCs w:val="20"/>
                <w:highlight w:val="lightGray"/>
              </w:rPr>
            </w:pPr>
            <w:r w:rsidRPr="002764DE">
              <w:rPr>
                <w:szCs w:val="20"/>
              </w:rPr>
              <w:t>P</w:t>
            </w:r>
            <w:r w:rsidR="007E71A6">
              <w:rPr>
                <w:szCs w:val="20"/>
              </w:rPr>
              <w:t>ediatric Surge Related to P</w:t>
            </w:r>
            <w:r w:rsidRPr="002764DE">
              <w:rPr>
                <w:szCs w:val="20"/>
              </w:rPr>
              <w:t>ublic Health Emergency / Pandemic</w:t>
            </w:r>
          </w:p>
        </w:tc>
      </w:tr>
      <w:tr w:rsidR="004B2715" w:rsidRPr="001D6096" w:rsidTr="009F7BD5">
        <w:trPr>
          <w:trHeight w:val="432"/>
        </w:trPr>
        <w:tc>
          <w:tcPr>
            <w:tcW w:w="1908" w:type="dxa"/>
            <w:shd w:val="clear" w:color="auto" w:fill="000080"/>
            <w:vAlign w:val="center"/>
          </w:tcPr>
          <w:p w:rsidR="00723A64" w:rsidRDefault="00723A64" w:rsidP="009F7BD5">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723A64" w:rsidRPr="00A07A32" w:rsidRDefault="002764DE" w:rsidP="001D58F5">
            <w:pPr>
              <w:spacing w:before="120" w:after="120"/>
              <w:rPr>
                <w:szCs w:val="20"/>
                <w:highlight w:val="lightGray"/>
              </w:rPr>
            </w:pPr>
            <w:r w:rsidRPr="00A8195B">
              <w:t xml:space="preserve">The exercise features two phases: </w:t>
            </w:r>
            <w:r w:rsidR="007E71A6">
              <w:t xml:space="preserve">Reflections and Shelter in Place.  </w:t>
            </w:r>
            <w:r w:rsidRPr="00A8195B">
              <w:t xml:space="preserve"> </w:t>
            </w:r>
            <w:r w:rsidR="001D58F5">
              <w:t>In Phase I, p</w:t>
            </w:r>
            <w:r w:rsidR="007E71A6">
              <w:t xml:space="preserve">articipants reflect and identify lessons learned during the </w:t>
            </w:r>
            <w:r w:rsidR="007264CA">
              <w:t>COVID-19</w:t>
            </w:r>
            <w:r w:rsidR="007E71A6">
              <w:t xml:space="preserve"> pandemic </w:t>
            </w:r>
            <w:r w:rsidR="001D58F5">
              <w:t xml:space="preserve">and develop pediatric resource and situational awareness.  A surge of pediatric patients in Phase II exceeds critical pediatric resources, requiring participant organizations to conduct shelter in place operations.  </w:t>
            </w:r>
            <w:r>
              <w:t xml:space="preserve"> </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723A64" w:rsidRPr="00A07A32" w:rsidRDefault="002764DE" w:rsidP="002764DE">
            <w:pPr>
              <w:spacing w:before="120" w:after="120"/>
              <w:rPr>
                <w:b/>
                <w:szCs w:val="20"/>
                <w:highlight w:val="lightGray"/>
              </w:rPr>
            </w:pPr>
            <w:r w:rsidRPr="002764DE">
              <w:t>Eastern Great Lakes Pediatric Consortium for Disaster Response</w:t>
            </w:r>
            <w:r>
              <w:t xml:space="preserve"> conducts the exercise in support of an Assistant Secretary for Preparedness Response (ASPR) Pediatric Disaster Care Centers of Excellence grant.</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Pr>
                <w:b/>
                <w:color w:val="FFFFFF" w:themeColor="background1"/>
                <w:szCs w:val="20"/>
              </w:rPr>
              <w:lastRenderedPageBreak/>
              <w:t>Participating Organizations</w:t>
            </w:r>
          </w:p>
        </w:tc>
        <w:tc>
          <w:tcPr>
            <w:tcW w:w="7668" w:type="dxa"/>
            <w:vAlign w:val="center"/>
          </w:tcPr>
          <w:p w:rsidR="00723A64" w:rsidRPr="00A07A32" w:rsidRDefault="004B2715" w:rsidP="004B2715">
            <w:pPr>
              <w:spacing w:before="120" w:after="120"/>
              <w:rPr>
                <w:szCs w:val="20"/>
                <w:highlight w:val="lightGray"/>
              </w:rPr>
            </w:pPr>
            <w:r w:rsidRPr="004B2715">
              <w:t xml:space="preserve">Exercise participants will include the six Children’s Hospitals in Michigan and Ohio, state and local health departments and EMS organizations.  A wide variety of community and NGO organizations are invited to participate.  See Appendix B for a full list of participants. </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1D58F5" w:rsidRDefault="004B2715" w:rsidP="001D58F5">
            <w:r w:rsidRPr="00C07498">
              <w:t xml:space="preserve">Ronald Ruffing MD, </w:t>
            </w:r>
          </w:p>
          <w:p w:rsidR="001D58F5" w:rsidRDefault="004B2715" w:rsidP="001D58F5">
            <w:r w:rsidRPr="00C07498">
              <w:t>Chief</w:t>
            </w:r>
            <w:r w:rsidR="001D58F5">
              <w:t>,</w:t>
            </w:r>
            <w:r w:rsidRPr="00C07498">
              <w:t xml:space="preserve"> Division of Pediatric Emergency Medicine </w:t>
            </w:r>
          </w:p>
          <w:p w:rsidR="001D58F5" w:rsidRDefault="004B2715" w:rsidP="001D58F5">
            <w:r w:rsidRPr="00C07498">
              <w:t xml:space="preserve">Children's Hospital of Michigan </w:t>
            </w:r>
          </w:p>
          <w:p w:rsidR="00723A64" w:rsidRPr="004B2715" w:rsidRDefault="004B2715" w:rsidP="001D58F5">
            <w:r w:rsidRPr="00C07498">
              <w:t>RRuffing@dmc.org</w:t>
            </w:r>
          </w:p>
        </w:tc>
      </w:tr>
    </w:tbl>
    <w:p w:rsidR="00A43A33" w:rsidRDefault="00A43A33">
      <w:pPr>
        <w:pStyle w:val="BodyText"/>
      </w:pPr>
    </w:p>
    <w:p w:rsidR="00FE1DAD" w:rsidRDefault="00FE1DAD" w:rsidP="002D13B0">
      <w:pPr>
        <w:pStyle w:val="BodyText"/>
        <w:sectPr w:rsidR="00FE1DAD" w:rsidSect="00CF455B">
          <w:footerReference w:type="default" r:id="rId20"/>
          <w:pgSz w:w="12240" w:h="15840" w:code="1"/>
          <w:pgMar w:top="1440" w:right="1440" w:bottom="1440" w:left="1440" w:header="432" w:footer="432" w:gutter="0"/>
          <w:pgNumType w:start="2"/>
          <w:cols w:space="720"/>
          <w:docGrid w:linePitch="360"/>
        </w:sectPr>
      </w:pPr>
    </w:p>
    <w:p w:rsidR="00925393" w:rsidRDefault="00925393" w:rsidP="00925393">
      <w:pPr>
        <w:pStyle w:val="Heading1"/>
      </w:pPr>
      <w:r>
        <w:lastRenderedPageBreak/>
        <w:t>How to Participate in the exercise</w:t>
      </w:r>
    </w:p>
    <w:p w:rsidR="00274D91" w:rsidRDefault="009F2499" w:rsidP="00925393">
      <w:pPr>
        <w:pStyle w:val="Heading2"/>
        <w:rPr>
          <w:rFonts w:ascii="Times New Roman" w:hAnsi="Times New Roman" w:cs="Times New Roman"/>
          <w:b w:val="0"/>
          <w:color w:val="000000" w:themeColor="text1"/>
          <w:kern w:val="32"/>
          <w:sz w:val="24"/>
          <w:szCs w:val="24"/>
        </w:rPr>
      </w:pPr>
      <w:r>
        <w:rPr>
          <w:kern w:val="32"/>
        </w:rPr>
        <w:t xml:space="preserve">Register: </w:t>
      </w:r>
      <w:r w:rsidRPr="009F2499">
        <w:rPr>
          <w:rFonts w:ascii="Times New Roman" w:hAnsi="Times New Roman" w:cs="Times New Roman"/>
          <w:b w:val="0"/>
          <w:color w:val="000000" w:themeColor="text1"/>
          <w:kern w:val="32"/>
          <w:sz w:val="24"/>
          <w:szCs w:val="24"/>
        </w:rPr>
        <w:t xml:space="preserve">Exercise planners are working to collect participant responses from both individual and organizational perspectives.  In order to facilitate that goal, we ask </w:t>
      </w:r>
      <w:r>
        <w:rPr>
          <w:rFonts w:ascii="Times New Roman" w:hAnsi="Times New Roman" w:cs="Times New Roman"/>
          <w:b w:val="0"/>
          <w:color w:val="000000" w:themeColor="text1"/>
          <w:kern w:val="32"/>
          <w:sz w:val="24"/>
          <w:szCs w:val="24"/>
        </w:rPr>
        <w:t xml:space="preserve">that both individual participants and organizations register for the exercise.  Please have all participants register </w:t>
      </w:r>
      <w:r w:rsidR="007264CA">
        <w:rPr>
          <w:rFonts w:ascii="Times New Roman" w:hAnsi="Times New Roman" w:cs="Times New Roman"/>
          <w:b w:val="0"/>
          <w:color w:val="000000" w:themeColor="text1"/>
          <w:kern w:val="32"/>
          <w:sz w:val="24"/>
          <w:szCs w:val="24"/>
        </w:rPr>
        <w:t xml:space="preserve">as an individual </w:t>
      </w:r>
      <w:r>
        <w:rPr>
          <w:rFonts w:ascii="Times New Roman" w:hAnsi="Times New Roman" w:cs="Times New Roman"/>
          <w:b w:val="0"/>
          <w:color w:val="000000" w:themeColor="text1"/>
          <w:kern w:val="32"/>
          <w:sz w:val="24"/>
          <w:szCs w:val="24"/>
        </w:rPr>
        <w:t>and designate</w:t>
      </w:r>
      <w:r w:rsidR="007264CA">
        <w:rPr>
          <w:rFonts w:ascii="Times New Roman" w:hAnsi="Times New Roman" w:cs="Times New Roman"/>
          <w:b w:val="0"/>
          <w:color w:val="000000" w:themeColor="text1"/>
          <w:kern w:val="32"/>
          <w:sz w:val="24"/>
          <w:szCs w:val="24"/>
        </w:rPr>
        <w:t xml:space="preserve"> one</w:t>
      </w:r>
      <w:r>
        <w:rPr>
          <w:rFonts w:ascii="Times New Roman" w:hAnsi="Times New Roman" w:cs="Times New Roman"/>
          <w:b w:val="0"/>
          <w:color w:val="000000" w:themeColor="text1"/>
          <w:kern w:val="32"/>
          <w:sz w:val="24"/>
          <w:szCs w:val="24"/>
        </w:rPr>
        <w:t xml:space="preserve"> </w:t>
      </w:r>
      <w:r w:rsidRPr="009F2499">
        <w:rPr>
          <w:rFonts w:ascii="Times New Roman" w:hAnsi="Times New Roman" w:cs="Times New Roman"/>
          <w:b w:val="0"/>
          <w:color w:val="000000" w:themeColor="text1"/>
          <w:kern w:val="32"/>
          <w:sz w:val="24"/>
          <w:szCs w:val="24"/>
        </w:rPr>
        <w:t xml:space="preserve">representative </w:t>
      </w:r>
      <w:r w:rsidR="007264CA">
        <w:rPr>
          <w:rFonts w:ascii="Times New Roman" w:hAnsi="Times New Roman" w:cs="Times New Roman"/>
          <w:b w:val="0"/>
          <w:color w:val="000000" w:themeColor="text1"/>
          <w:kern w:val="32"/>
          <w:sz w:val="24"/>
          <w:szCs w:val="24"/>
        </w:rPr>
        <w:t xml:space="preserve">to </w:t>
      </w:r>
      <w:r w:rsidRPr="009F2499">
        <w:rPr>
          <w:rFonts w:ascii="Times New Roman" w:hAnsi="Times New Roman" w:cs="Times New Roman"/>
          <w:b w:val="0"/>
          <w:color w:val="000000" w:themeColor="text1"/>
          <w:kern w:val="32"/>
          <w:sz w:val="24"/>
          <w:szCs w:val="24"/>
        </w:rPr>
        <w:t xml:space="preserve">register on behalf of </w:t>
      </w:r>
      <w:r w:rsidR="007264CA">
        <w:rPr>
          <w:rFonts w:ascii="Times New Roman" w:hAnsi="Times New Roman" w:cs="Times New Roman"/>
          <w:b w:val="0"/>
          <w:color w:val="000000" w:themeColor="text1"/>
          <w:kern w:val="32"/>
          <w:sz w:val="24"/>
          <w:szCs w:val="24"/>
        </w:rPr>
        <w:t xml:space="preserve">the </w:t>
      </w:r>
      <w:r w:rsidRPr="009F2499">
        <w:rPr>
          <w:rFonts w:ascii="Times New Roman" w:hAnsi="Times New Roman" w:cs="Times New Roman"/>
          <w:b w:val="0"/>
          <w:color w:val="000000" w:themeColor="text1"/>
          <w:kern w:val="32"/>
          <w:sz w:val="24"/>
          <w:szCs w:val="24"/>
        </w:rPr>
        <w:t>organization</w:t>
      </w:r>
      <w:r>
        <w:rPr>
          <w:rFonts w:ascii="Times New Roman" w:hAnsi="Times New Roman" w:cs="Times New Roman"/>
          <w:b w:val="0"/>
          <w:color w:val="000000" w:themeColor="text1"/>
          <w:kern w:val="32"/>
          <w:sz w:val="24"/>
          <w:szCs w:val="24"/>
        </w:rPr>
        <w:t xml:space="preserve">. </w:t>
      </w:r>
      <w:r w:rsidRPr="009F2499">
        <w:rPr>
          <w:rFonts w:ascii="Times New Roman" w:hAnsi="Times New Roman" w:cs="Times New Roman"/>
          <w:b w:val="0"/>
          <w:color w:val="000000" w:themeColor="text1"/>
          <w:kern w:val="32"/>
          <w:sz w:val="24"/>
          <w:szCs w:val="24"/>
        </w:rPr>
        <w:t>For the purposes of this ex</w:t>
      </w:r>
      <w:r w:rsidR="007264CA">
        <w:rPr>
          <w:rFonts w:ascii="Times New Roman" w:hAnsi="Times New Roman" w:cs="Times New Roman"/>
          <w:b w:val="0"/>
          <w:color w:val="000000" w:themeColor="text1"/>
          <w:kern w:val="32"/>
          <w:sz w:val="24"/>
          <w:szCs w:val="24"/>
        </w:rPr>
        <w:t xml:space="preserve">ercise, two or more </w:t>
      </w:r>
      <w:r w:rsidRPr="009F2499">
        <w:rPr>
          <w:rFonts w:ascii="Times New Roman" w:hAnsi="Times New Roman" w:cs="Times New Roman"/>
          <w:b w:val="0"/>
          <w:color w:val="000000" w:themeColor="text1"/>
          <w:kern w:val="32"/>
          <w:sz w:val="24"/>
          <w:szCs w:val="24"/>
        </w:rPr>
        <w:t xml:space="preserve">people acting on behalf of any institution </w:t>
      </w:r>
      <w:r w:rsidR="007264CA">
        <w:rPr>
          <w:rFonts w:ascii="Times New Roman" w:hAnsi="Times New Roman" w:cs="Times New Roman"/>
          <w:b w:val="0"/>
          <w:color w:val="000000" w:themeColor="text1"/>
          <w:kern w:val="32"/>
          <w:sz w:val="24"/>
          <w:szCs w:val="24"/>
        </w:rPr>
        <w:t xml:space="preserve">is considered </w:t>
      </w:r>
      <w:r>
        <w:rPr>
          <w:rFonts w:ascii="Times New Roman" w:hAnsi="Times New Roman" w:cs="Times New Roman"/>
          <w:b w:val="0"/>
          <w:color w:val="000000" w:themeColor="text1"/>
          <w:kern w:val="32"/>
          <w:sz w:val="24"/>
          <w:szCs w:val="24"/>
        </w:rPr>
        <w:t xml:space="preserve">an organization. Registration is available on the </w:t>
      </w:r>
      <w:hyperlink r:id="rId21" w:history="1">
        <w:r w:rsidRPr="009F2499">
          <w:rPr>
            <w:rStyle w:val="Hyperlink"/>
            <w:rFonts w:ascii="Times New Roman" w:hAnsi="Times New Roman" w:cs="Times New Roman"/>
            <w:b w:val="0"/>
            <w:kern w:val="32"/>
            <w:sz w:val="24"/>
            <w:szCs w:val="24"/>
          </w:rPr>
          <w:t>Darkest Winter website</w:t>
        </w:r>
      </w:hyperlink>
      <w:r>
        <w:rPr>
          <w:rFonts w:ascii="Times New Roman" w:hAnsi="Times New Roman" w:cs="Times New Roman"/>
          <w:b w:val="0"/>
          <w:color w:val="000000" w:themeColor="text1"/>
          <w:kern w:val="32"/>
          <w:sz w:val="24"/>
          <w:szCs w:val="24"/>
        </w:rPr>
        <w:t xml:space="preserve"> and at the following links:</w:t>
      </w:r>
    </w:p>
    <w:p w:rsidR="009F2499" w:rsidRDefault="001B56BA" w:rsidP="001F5B53">
      <w:pPr>
        <w:spacing w:after="100"/>
      </w:pPr>
      <w:hyperlink r:id="rId22" w:history="1">
        <w:r w:rsidR="009F2499" w:rsidRPr="009F2499">
          <w:rPr>
            <w:rStyle w:val="Hyperlink"/>
          </w:rPr>
          <w:t>Individual Registration Link</w:t>
        </w:r>
      </w:hyperlink>
      <w:r w:rsidR="009F2499">
        <w:t xml:space="preserve"> </w:t>
      </w:r>
    </w:p>
    <w:p w:rsidR="009F2499" w:rsidRDefault="001B56BA" w:rsidP="001F5B53">
      <w:pPr>
        <w:spacing w:after="100"/>
      </w:pPr>
      <w:hyperlink r:id="rId23" w:history="1">
        <w:r w:rsidR="009F2499" w:rsidRPr="009F2499">
          <w:rPr>
            <w:rStyle w:val="Hyperlink"/>
          </w:rPr>
          <w:t>Organizational Registration Link</w:t>
        </w:r>
      </w:hyperlink>
    </w:p>
    <w:p w:rsidR="00274D91" w:rsidRPr="007264CA" w:rsidRDefault="00274D91" w:rsidP="00925393">
      <w:pPr>
        <w:pStyle w:val="Heading2"/>
        <w:rPr>
          <w:rFonts w:ascii="Times New Roman" w:hAnsi="Times New Roman" w:cs="Times New Roman"/>
          <w:b w:val="0"/>
          <w:color w:val="000000" w:themeColor="text1"/>
          <w:kern w:val="32"/>
          <w:sz w:val="24"/>
          <w:szCs w:val="24"/>
        </w:rPr>
      </w:pPr>
      <w:r>
        <w:rPr>
          <w:kern w:val="32"/>
        </w:rPr>
        <w:t>Pre-</w:t>
      </w:r>
      <w:r w:rsidR="00925393" w:rsidRPr="00F559A9">
        <w:rPr>
          <w:kern w:val="32"/>
        </w:rPr>
        <w:t xml:space="preserve">Exercise </w:t>
      </w:r>
      <w:r>
        <w:rPr>
          <w:kern w:val="32"/>
        </w:rPr>
        <w:t>Survey</w:t>
      </w:r>
      <w:r w:rsidR="009F2499">
        <w:rPr>
          <w:kern w:val="32"/>
        </w:rPr>
        <w:t xml:space="preserve">: </w:t>
      </w:r>
      <w:r w:rsidR="005F45E7" w:rsidRPr="005F45E7">
        <w:rPr>
          <w:rFonts w:ascii="Times New Roman" w:hAnsi="Times New Roman" w:cs="Times New Roman"/>
          <w:b w:val="0"/>
          <w:color w:val="000000" w:themeColor="text1"/>
          <w:kern w:val="32"/>
          <w:sz w:val="24"/>
          <w:szCs w:val="24"/>
        </w:rPr>
        <w:t xml:space="preserve">To support collection of data from both individual and </w:t>
      </w:r>
      <w:r w:rsidR="005F45E7" w:rsidRPr="007264CA">
        <w:rPr>
          <w:rFonts w:ascii="Times New Roman" w:hAnsi="Times New Roman" w:cs="Times New Roman"/>
          <w:b w:val="0"/>
          <w:color w:val="000000" w:themeColor="text1"/>
          <w:kern w:val="32"/>
          <w:sz w:val="24"/>
          <w:szCs w:val="24"/>
        </w:rPr>
        <w:t xml:space="preserve">organizational perspectives, exercise planners request all participants complete an individual pre-exercise survey and one designated representative complete an organizational pre-exercise survey. Please complete the surveys no later than </w:t>
      </w:r>
      <w:r w:rsidR="005F45E7" w:rsidRPr="007264CA">
        <w:rPr>
          <w:rFonts w:ascii="Times New Roman" w:hAnsi="Times New Roman" w:cs="Times New Roman"/>
          <w:color w:val="000000" w:themeColor="text1"/>
          <w:kern w:val="32"/>
          <w:sz w:val="24"/>
          <w:szCs w:val="24"/>
        </w:rPr>
        <w:t>9 September 2020</w:t>
      </w:r>
      <w:r w:rsidR="005F45E7" w:rsidRPr="007264CA">
        <w:rPr>
          <w:rFonts w:ascii="Times New Roman" w:hAnsi="Times New Roman" w:cs="Times New Roman"/>
          <w:b w:val="0"/>
          <w:color w:val="000000" w:themeColor="text1"/>
          <w:kern w:val="32"/>
          <w:sz w:val="24"/>
          <w:szCs w:val="24"/>
        </w:rPr>
        <w:t>. Surveys are available at the following links:</w:t>
      </w:r>
    </w:p>
    <w:p w:rsidR="005F45E7" w:rsidRPr="007264CA" w:rsidRDefault="001B56BA" w:rsidP="001F5B53">
      <w:pPr>
        <w:spacing w:after="100"/>
      </w:pPr>
      <w:hyperlink r:id="rId24" w:history="1">
        <w:r w:rsidR="005F45E7" w:rsidRPr="007264CA">
          <w:rPr>
            <w:rStyle w:val="Hyperlink"/>
          </w:rPr>
          <w:t>Individual Pre-Exercise Survey</w:t>
        </w:r>
      </w:hyperlink>
    </w:p>
    <w:p w:rsidR="005F45E7" w:rsidRPr="005F45E7" w:rsidRDefault="001B56BA" w:rsidP="001F5B53">
      <w:pPr>
        <w:spacing w:after="100"/>
      </w:pPr>
      <w:hyperlink r:id="rId25" w:history="1">
        <w:r w:rsidR="005F45E7" w:rsidRPr="007264CA">
          <w:rPr>
            <w:rStyle w:val="Hyperlink"/>
          </w:rPr>
          <w:t>Organizational Pre-Exercise Survey</w:t>
        </w:r>
      </w:hyperlink>
      <w:r w:rsidR="005F45E7" w:rsidRPr="005F45E7">
        <w:t xml:space="preserve"> </w:t>
      </w:r>
    </w:p>
    <w:p w:rsidR="00274D91" w:rsidRDefault="00274D91" w:rsidP="00925393">
      <w:pPr>
        <w:pStyle w:val="Heading2"/>
        <w:rPr>
          <w:rFonts w:ascii="Times New Roman" w:hAnsi="Times New Roman" w:cs="Times New Roman"/>
          <w:b w:val="0"/>
          <w:color w:val="auto"/>
          <w:sz w:val="24"/>
          <w:szCs w:val="24"/>
        </w:rPr>
      </w:pPr>
      <w:r>
        <w:rPr>
          <w:kern w:val="32"/>
        </w:rPr>
        <w:t>Preview Questions</w:t>
      </w:r>
      <w:r w:rsidR="00917C0B">
        <w:rPr>
          <w:kern w:val="32"/>
        </w:rPr>
        <w:t xml:space="preserve">: </w:t>
      </w:r>
      <w:r w:rsidR="00917C0B">
        <w:rPr>
          <w:rFonts w:ascii="Times New Roman" w:hAnsi="Times New Roman" w:cs="Times New Roman"/>
          <w:b w:val="0"/>
          <w:color w:val="auto"/>
          <w:sz w:val="24"/>
          <w:szCs w:val="24"/>
        </w:rPr>
        <w:t xml:space="preserve">Given that </w:t>
      </w:r>
      <w:r w:rsidR="00917C0B" w:rsidRPr="00EE6408">
        <w:rPr>
          <w:rFonts w:ascii="Times New Roman" w:hAnsi="Times New Roman" w:cs="Times New Roman"/>
          <w:color w:val="auto"/>
          <w:sz w:val="24"/>
          <w:szCs w:val="24"/>
        </w:rPr>
        <w:t>the exercise</w:t>
      </w:r>
      <w:r w:rsidR="00917C0B" w:rsidRPr="00EE6408">
        <w:rPr>
          <w:rFonts w:ascii="Times New Roman" w:hAnsi="Times New Roman" w:cs="Times New Roman"/>
          <w:b w:val="0"/>
          <w:color w:val="auto"/>
          <w:sz w:val="24"/>
          <w:szCs w:val="24"/>
        </w:rPr>
        <w:t xml:space="preserve"> </w:t>
      </w:r>
      <w:r w:rsidR="00917C0B" w:rsidRPr="00EE6408">
        <w:rPr>
          <w:rFonts w:ascii="Times New Roman" w:hAnsi="Times New Roman" w:cs="Times New Roman"/>
          <w:color w:val="auto"/>
          <w:sz w:val="24"/>
          <w:szCs w:val="24"/>
        </w:rPr>
        <w:t>does not seek to test or validate</w:t>
      </w:r>
      <w:r w:rsidR="00917C0B" w:rsidRPr="00EE6408">
        <w:rPr>
          <w:rFonts w:ascii="Times New Roman" w:hAnsi="Times New Roman" w:cs="Times New Roman"/>
          <w:color w:val="auto"/>
          <w:sz w:val="22"/>
          <w:szCs w:val="22"/>
        </w:rPr>
        <w:t xml:space="preserve"> </w:t>
      </w:r>
      <w:r w:rsidR="00917C0B" w:rsidRPr="00EE6408">
        <w:rPr>
          <w:rFonts w:ascii="Times New Roman" w:hAnsi="Times New Roman" w:cs="Times New Roman"/>
          <w:b w:val="0"/>
          <w:color w:val="auto"/>
          <w:sz w:val="24"/>
          <w:szCs w:val="24"/>
        </w:rPr>
        <w:t>existing plans,</w:t>
      </w:r>
      <w:r w:rsidR="00917C0B">
        <w:rPr>
          <w:rFonts w:ascii="Times New Roman" w:hAnsi="Times New Roman" w:cs="Times New Roman"/>
          <w:b w:val="0"/>
          <w:color w:val="auto"/>
          <w:sz w:val="24"/>
          <w:szCs w:val="24"/>
        </w:rPr>
        <w:t xml:space="preserve"> but works to generate</w:t>
      </w:r>
      <w:r w:rsidR="00917C0B" w:rsidRPr="00917C0B">
        <w:rPr>
          <w:rFonts w:ascii="Times New Roman" w:hAnsi="Times New Roman" w:cs="Times New Roman"/>
          <w:b w:val="0"/>
          <w:color w:val="auto"/>
          <w:sz w:val="24"/>
          <w:szCs w:val="24"/>
        </w:rPr>
        <w:t xml:space="preserve"> information</w:t>
      </w:r>
      <w:r w:rsidR="00917C0B">
        <w:rPr>
          <w:rFonts w:ascii="Times New Roman" w:hAnsi="Times New Roman" w:cs="Times New Roman"/>
          <w:b w:val="0"/>
          <w:color w:val="auto"/>
          <w:sz w:val="24"/>
          <w:szCs w:val="24"/>
        </w:rPr>
        <w:t xml:space="preserve">, </w:t>
      </w:r>
      <w:r w:rsidR="00917C0B" w:rsidRPr="00917C0B">
        <w:rPr>
          <w:rFonts w:ascii="Times New Roman" w:hAnsi="Times New Roman" w:cs="Times New Roman"/>
          <w:b w:val="0"/>
          <w:color w:val="auto"/>
          <w:sz w:val="24"/>
          <w:szCs w:val="24"/>
        </w:rPr>
        <w:t>data</w:t>
      </w:r>
      <w:r w:rsidR="00917C0B">
        <w:rPr>
          <w:rFonts w:ascii="Times New Roman" w:hAnsi="Times New Roman" w:cs="Times New Roman"/>
          <w:b w:val="0"/>
          <w:color w:val="auto"/>
          <w:sz w:val="24"/>
          <w:szCs w:val="24"/>
        </w:rPr>
        <w:t xml:space="preserve">, and concepts </w:t>
      </w:r>
      <w:r w:rsidR="00917C0B" w:rsidRPr="00917C0B">
        <w:rPr>
          <w:rFonts w:ascii="Times New Roman" w:hAnsi="Times New Roman" w:cs="Times New Roman"/>
          <w:b w:val="0"/>
          <w:color w:val="auto"/>
          <w:sz w:val="24"/>
          <w:szCs w:val="24"/>
        </w:rPr>
        <w:t xml:space="preserve">for use in developing a coordinated regional response to pediatric disaster </w:t>
      </w:r>
      <w:r w:rsidR="00917C0B" w:rsidRPr="00EE6408">
        <w:rPr>
          <w:rFonts w:ascii="Times New Roman" w:hAnsi="Times New Roman" w:cs="Times New Roman"/>
          <w:b w:val="0"/>
          <w:color w:val="auto"/>
          <w:sz w:val="24"/>
          <w:szCs w:val="24"/>
        </w:rPr>
        <w:t>and surge</w:t>
      </w:r>
      <w:r w:rsidR="00CA0CD3" w:rsidRPr="00EE6408">
        <w:rPr>
          <w:rFonts w:ascii="Times New Roman" w:hAnsi="Times New Roman" w:cs="Times New Roman"/>
          <w:b w:val="0"/>
          <w:color w:val="auto"/>
          <w:sz w:val="24"/>
          <w:szCs w:val="24"/>
        </w:rPr>
        <w:t>,</w:t>
      </w:r>
      <w:r w:rsidR="00917C0B" w:rsidRPr="00EE6408">
        <w:rPr>
          <w:rFonts w:ascii="Times New Roman" w:hAnsi="Times New Roman" w:cs="Times New Roman"/>
          <w:b w:val="0"/>
          <w:color w:val="auto"/>
          <w:sz w:val="24"/>
          <w:szCs w:val="24"/>
        </w:rPr>
        <w:t xml:space="preserve"> </w:t>
      </w:r>
      <w:r w:rsidR="00917C0B" w:rsidRPr="00EE6408">
        <w:rPr>
          <w:rFonts w:ascii="Times New Roman" w:hAnsi="Times New Roman" w:cs="Times New Roman"/>
          <w:color w:val="000000" w:themeColor="text1"/>
          <w:sz w:val="22"/>
          <w:szCs w:val="22"/>
        </w:rPr>
        <w:t xml:space="preserve">exercise planners intend to make all questions and scenarios available to participants </w:t>
      </w:r>
      <w:r w:rsidR="00CA0CD3" w:rsidRPr="00EE6408">
        <w:rPr>
          <w:rFonts w:ascii="Times New Roman" w:hAnsi="Times New Roman" w:cs="Times New Roman"/>
          <w:color w:val="000000" w:themeColor="text1"/>
          <w:sz w:val="22"/>
          <w:szCs w:val="22"/>
        </w:rPr>
        <w:t>beforehand</w:t>
      </w:r>
      <w:r w:rsidR="00CA0CD3" w:rsidRPr="00EE6408">
        <w:rPr>
          <w:rFonts w:ascii="Times New Roman" w:hAnsi="Times New Roman" w:cs="Times New Roman"/>
          <w:b w:val="0"/>
          <w:color w:val="auto"/>
          <w:sz w:val="24"/>
          <w:szCs w:val="24"/>
        </w:rPr>
        <w:t>.  Exercise</w:t>
      </w:r>
      <w:r w:rsidR="00CA0CD3">
        <w:rPr>
          <w:rFonts w:ascii="Times New Roman" w:hAnsi="Times New Roman" w:cs="Times New Roman"/>
          <w:b w:val="0"/>
          <w:color w:val="auto"/>
          <w:sz w:val="24"/>
          <w:szCs w:val="24"/>
        </w:rPr>
        <w:t xml:space="preserve"> facilitators and moderators retain discretion to formulate and ask spur of the moment questions to foster discussion and follow up on pertinent points of observation.  Scenarios and questions are </w:t>
      </w:r>
      <w:r w:rsidR="001F5B53">
        <w:rPr>
          <w:rFonts w:ascii="Times New Roman" w:hAnsi="Times New Roman" w:cs="Times New Roman"/>
          <w:b w:val="0"/>
          <w:color w:val="auto"/>
          <w:sz w:val="24"/>
          <w:szCs w:val="24"/>
        </w:rPr>
        <w:t xml:space="preserve">outlined below, </w:t>
      </w:r>
      <w:r w:rsidR="00CA0CD3">
        <w:rPr>
          <w:rFonts w:ascii="Times New Roman" w:hAnsi="Times New Roman" w:cs="Times New Roman"/>
          <w:b w:val="0"/>
          <w:color w:val="auto"/>
          <w:sz w:val="24"/>
          <w:szCs w:val="24"/>
        </w:rPr>
        <w:t xml:space="preserve">in the order they will be presented during the exercise.  Please review and develop responses to the following questions: </w:t>
      </w:r>
    </w:p>
    <w:p w:rsidR="00714861" w:rsidRDefault="00CA0CD3" w:rsidP="00F16DBC">
      <w:pPr>
        <w:pStyle w:val="Heading2"/>
        <w:ind w:firstLine="360"/>
        <w:rPr>
          <w:kern w:val="32"/>
          <w:sz w:val="24"/>
          <w:szCs w:val="24"/>
        </w:rPr>
      </w:pPr>
      <w:r>
        <w:rPr>
          <w:kern w:val="32"/>
          <w:sz w:val="24"/>
          <w:szCs w:val="24"/>
        </w:rPr>
        <w:t>Ice breaker / Warm up questions</w:t>
      </w:r>
      <w:r w:rsidR="00714861">
        <w:rPr>
          <w:kern w:val="32"/>
          <w:sz w:val="24"/>
          <w:szCs w:val="24"/>
        </w:rPr>
        <w:t>:</w:t>
      </w:r>
    </w:p>
    <w:p w:rsidR="00714861" w:rsidRPr="00714861" w:rsidRDefault="00714861" w:rsidP="0099207C">
      <w:pPr>
        <w:pStyle w:val="ListParagraph"/>
        <w:numPr>
          <w:ilvl w:val="0"/>
          <w:numId w:val="9"/>
        </w:numPr>
        <w:rPr>
          <w:rFonts w:ascii="Times New Roman" w:hAnsi="Times New Roman" w:cs="Times New Roman"/>
        </w:rPr>
      </w:pPr>
      <w:r w:rsidRPr="00714861">
        <w:t>P</w:t>
      </w:r>
      <w:r w:rsidRPr="00714861">
        <w:rPr>
          <w:rFonts w:ascii="Times New Roman" w:hAnsi="Times New Roman" w:cs="Times New Roman"/>
        </w:rPr>
        <w:t xml:space="preserve">lease give a one-word description of the </w:t>
      </w:r>
      <w:r w:rsidR="007264CA">
        <w:rPr>
          <w:rFonts w:ascii="Times New Roman" w:hAnsi="Times New Roman" w:cs="Times New Roman"/>
        </w:rPr>
        <w:t>COVID-19</w:t>
      </w:r>
      <w:r w:rsidRPr="00714861">
        <w:rPr>
          <w:rFonts w:ascii="Times New Roman" w:hAnsi="Times New Roman" w:cs="Times New Roman"/>
        </w:rPr>
        <w:t xml:space="preserve"> Viral Pandemic </w:t>
      </w:r>
    </w:p>
    <w:p w:rsidR="00714861" w:rsidRDefault="00714861" w:rsidP="0099207C">
      <w:pPr>
        <w:pStyle w:val="ListParagraph"/>
        <w:numPr>
          <w:ilvl w:val="0"/>
          <w:numId w:val="9"/>
        </w:numPr>
        <w:spacing w:line="240" w:lineRule="auto"/>
        <w:rPr>
          <w:rFonts w:ascii="Times New Roman" w:hAnsi="Times New Roman" w:cs="Times New Roman"/>
        </w:rPr>
      </w:pPr>
      <w:r w:rsidRPr="00714861">
        <w:rPr>
          <w:rFonts w:ascii="Times New Roman" w:hAnsi="Times New Roman" w:cs="Times New Roman"/>
        </w:rPr>
        <w:t xml:space="preserve">On an individual, personal level, what have you done different in response to the </w:t>
      </w:r>
      <w:r w:rsidR="007264CA">
        <w:rPr>
          <w:rFonts w:ascii="Times New Roman" w:hAnsi="Times New Roman" w:cs="Times New Roman"/>
        </w:rPr>
        <w:t>COVID-19</w:t>
      </w:r>
      <w:r w:rsidRPr="00714861">
        <w:rPr>
          <w:rFonts w:ascii="Times New Roman" w:hAnsi="Times New Roman" w:cs="Times New Roman"/>
        </w:rPr>
        <w:t xml:space="preserve"> Pandemic?</w:t>
      </w:r>
      <w:r>
        <w:rPr>
          <w:rFonts w:ascii="Times New Roman" w:hAnsi="Times New Roman" w:cs="Times New Roman"/>
        </w:rPr>
        <w:t xml:space="preserve"> </w:t>
      </w:r>
    </w:p>
    <w:p w:rsidR="00714861" w:rsidRDefault="00714861" w:rsidP="00F16DBC">
      <w:pPr>
        <w:pStyle w:val="Heading2"/>
        <w:spacing w:before="0"/>
        <w:ind w:firstLine="360"/>
        <w:rPr>
          <w:kern w:val="32"/>
          <w:sz w:val="24"/>
          <w:szCs w:val="24"/>
        </w:rPr>
      </w:pPr>
      <w:r>
        <w:rPr>
          <w:kern w:val="32"/>
          <w:sz w:val="24"/>
          <w:szCs w:val="24"/>
        </w:rPr>
        <w:t>Educational Presentations:</w:t>
      </w:r>
    </w:p>
    <w:p w:rsidR="00497193" w:rsidRPr="002C4D63" w:rsidRDefault="00497193" w:rsidP="0099207C">
      <w:pPr>
        <w:pStyle w:val="ListParagraph"/>
        <w:numPr>
          <w:ilvl w:val="0"/>
          <w:numId w:val="10"/>
        </w:numPr>
        <w:rPr>
          <w:rFonts w:ascii="Times New Roman" w:hAnsi="Times New Roman" w:cs="Times New Roman"/>
        </w:rPr>
      </w:pPr>
      <w:r w:rsidRPr="002C4D63">
        <w:rPr>
          <w:rFonts w:ascii="Times New Roman" w:hAnsi="Times New Roman" w:cs="Times New Roman"/>
        </w:rPr>
        <w:t>Are you familiar with the Michigan Burn Coordination Center Model?</w:t>
      </w:r>
    </w:p>
    <w:p w:rsidR="00497193" w:rsidRPr="002C4D63" w:rsidRDefault="00497193" w:rsidP="0099207C">
      <w:pPr>
        <w:pStyle w:val="ListParagraph"/>
        <w:numPr>
          <w:ilvl w:val="0"/>
          <w:numId w:val="10"/>
        </w:numPr>
        <w:rPr>
          <w:rFonts w:ascii="Times New Roman" w:hAnsi="Times New Roman" w:cs="Times New Roman"/>
        </w:rPr>
      </w:pPr>
      <w:r w:rsidRPr="002C4D63">
        <w:rPr>
          <w:rFonts w:ascii="Times New Roman" w:hAnsi="Times New Roman" w:cs="Times New Roman"/>
        </w:rPr>
        <w:t>What is a good organization construct for coordination of a regional medical response?</w:t>
      </w:r>
    </w:p>
    <w:p w:rsidR="00497193" w:rsidRPr="002C4D63" w:rsidRDefault="00497193" w:rsidP="0099207C">
      <w:pPr>
        <w:pStyle w:val="ListParagraph"/>
        <w:numPr>
          <w:ilvl w:val="0"/>
          <w:numId w:val="10"/>
        </w:numPr>
        <w:rPr>
          <w:rFonts w:ascii="Times New Roman" w:hAnsi="Times New Roman" w:cs="Times New Roman"/>
        </w:rPr>
      </w:pPr>
      <w:r w:rsidRPr="002C4D63">
        <w:rPr>
          <w:rFonts w:ascii="Times New Roman" w:hAnsi="Times New Roman" w:cs="Times New Roman"/>
        </w:rPr>
        <w:t xml:space="preserve">What psychosocial impacts has the </w:t>
      </w:r>
      <w:r w:rsidR="007264CA">
        <w:rPr>
          <w:rFonts w:ascii="Times New Roman" w:hAnsi="Times New Roman" w:cs="Times New Roman"/>
        </w:rPr>
        <w:t>COVID-19</w:t>
      </w:r>
      <w:r w:rsidRPr="002C4D63">
        <w:rPr>
          <w:rFonts w:ascii="Times New Roman" w:hAnsi="Times New Roman" w:cs="Times New Roman"/>
        </w:rPr>
        <w:t xml:space="preserve"> viral pandemic had on children? </w:t>
      </w:r>
    </w:p>
    <w:p w:rsidR="00BB26B7" w:rsidRPr="002C4D63" w:rsidRDefault="001F5B53" w:rsidP="0099207C">
      <w:pPr>
        <w:pStyle w:val="ListParagraph"/>
        <w:numPr>
          <w:ilvl w:val="0"/>
          <w:numId w:val="10"/>
        </w:numPr>
        <w:rPr>
          <w:rFonts w:ascii="Times New Roman" w:hAnsi="Times New Roman" w:cs="Times New Roman"/>
        </w:rPr>
      </w:pPr>
      <w:r>
        <w:rPr>
          <w:rFonts w:ascii="Times New Roman" w:hAnsi="Times New Roman" w:cs="Times New Roman"/>
        </w:rPr>
        <w:t>What</w:t>
      </w:r>
      <w:r w:rsidR="002C4D63" w:rsidRPr="002C4D63">
        <w:rPr>
          <w:rFonts w:ascii="Times New Roman" w:hAnsi="Times New Roman" w:cs="Times New Roman"/>
        </w:rPr>
        <w:t xml:space="preserve"> are supportive practices and techniques for returning children to school?</w:t>
      </w:r>
    </w:p>
    <w:p w:rsidR="00497193" w:rsidRPr="002C4D63" w:rsidRDefault="002C4D63" w:rsidP="0099207C">
      <w:pPr>
        <w:pStyle w:val="ListParagraph"/>
        <w:numPr>
          <w:ilvl w:val="0"/>
          <w:numId w:val="10"/>
        </w:numPr>
        <w:rPr>
          <w:rFonts w:ascii="Times New Roman" w:hAnsi="Times New Roman" w:cs="Times New Roman"/>
        </w:rPr>
      </w:pPr>
      <w:r w:rsidRPr="002C4D63">
        <w:rPr>
          <w:rFonts w:ascii="Times New Roman" w:hAnsi="Times New Roman" w:cs="Times New Roman"/>
        </w:rPr>
        <w:t>How is a d</w:t>
      </w:r>
      <w:r w:rsidR="00497193" w:rsidRPr="002C4D63">
        <w:rPr>
          <w:rFonts w:ascii="Times New Roman" w:hAnsi="Times New Roman" w:cs="Times New Roman"/>
        </w:rPr>
        <w:t>uty</w:t>
      </w:r>
      <w:r w:rsidRPr="002C4D63">
        <w:rPr>
          <w:rFonts w:ascii="Times New Roman" w:hAnsi="Times New Roman" w:cs="Times New Roman"/>
        </w:rPr>
        <w:t xml:space="preserve"> to</w:t>
      </w:r>
      <w:r w:rsidR="00497193" w:rsidRPr="002C4D63">
        <w:rPr>
          <w:rFonts w:ascii="Times New Roman" w:hAnsi="Times New Roman" w:cs="Times New Roman"/>
        </w:rPr>
        <w:t xml:space="preserve"> </w:t>
      </w:r>
      <w:r w:rsidRPr="002C4D63">
        <w:rPr>
          <w:rFonts w:ascii="Times New Roman" w:hAnsi="Times New Roman" w:cs="Times New Roman"/>
        </w:rPr>
        <w:t>p</w:t>
      </w:r>
      <w:r w:rsidR="00497193" w:rsidRPr="002C4D63">
        <w:rPr>
          <w:rFonts w:ascii="Times New Roman" w:hAnsi="Times New Roman" w:cs="Times New Roman"/>
        </w:rPr>
        <w:t xml:space="preserve">lan </w:t>
      </w:r>
      <w:r w:rsidRPr="002C4D63">
        <w:rPr>
          <w:rFonts w:ascii="Times New Roman" w:hAnsi="Times New Roman" w:cs="Times New Roman"/>
        </w:rPr>
        <w:t>s</w:t>
      </w:r>
      <w:r w:rsidR="00497193" w:rsidRPr="002C4D63">
        <w:rPr>
          <w:rFonts w:ascii="Times New Roman" w:hAnsi="Times New Roman" w:cs="Times New Roman"/>
        </w:rPr>
        <w:t xml:space="preserve">upply </w:t>
      </w:r>
      <w:r w:rsidRPr="002C4D63">
        <w:rPr>
          <w:rFonts w:ascii="Times New Roman" w:hAnsi="Times New Roman" w:cs="Times New Roman"/>
        </w:rPr>
        <w:t>m</w:t>
      </w:r>
      <w:r w:rsidR="00497193" w:rsidRPr="002C4D63">
        <w:rPr>
          <w:rFonts w:ascii="Times New Roman" w:hAnsi="Times New Roman" w:cs="Times New Roman"/>
        </w:rPr>
        <w:t xml:space="preserve">anagement for disaster or surge </w:t>
      </w:r>
      <w:r w:rsidRPr="002C4D63">
        <w:rPr>
          <w:rFonts w:ascii="Times New Roman" w:hAnsi="Times New Roman" w:cs="Times New Roman"/>
        </w:rPr>
        <w:t>circumstances fulfilled?</w:t>
      </w:r>
      <w:r w:rsidR="00B70CA4" w:rsidRPr="002C4D63">
        <w:rPr>
          <w:rFonts w:ascii="Times New Roman" w:hAnsi="Times New Roman" w:cs="Times New Roman"/>
        </w:rPr>
        <w:t xml:space="preserve"> </w:t>
      </w:r>
    </w:p>
    <w:p w:rsidR="00497193" w:rsidRPr="002C4D63" w:rsidRDefault="00497193" w:rsidP="0099207C">
      <w:pPr>
        <w:pStyle w:val="ListParagraph"/>
        <w:numPr>
          <w:ilvl w:val="0"/>
          <w:numId w:val="10"/>
        </w:numPr>
        <w:rPr>
          <w:rFonts w:ascii="Times New Roman" w:hAnsi="Times New Roman" w:cs="Times New Roman"/>
        </w:rPr>
      </w:pPr>
      <w:r w:rsidRPr="002C4D63">
        <w:rPr>
          <w:rFonts w:ascii="Times New Roman" w:hAnsi="Times New Roman" w:cs="Times New Roman"/>
        </w:rPr>
        <w:t>How is ethical allocation of resources conducted?</w:t>
      </w:r>
    </w:p>
    <w:p w:rsidR="00B70CA4" w:rsidRPr="002C4D63" w:rsidRDefault="002C4D63" w:rsidP="0099207C">
      <w:pPr>
        <w:pStyle w:val="ListParagraph"/>
        <w:numPr>
          <w:ilvl w:val="0"/>
          <w:numId w:val="10"/>
        </w:numPr>
        <w:rPr>
          <w:rFonts w:ascii="Times New Roman" w:hAnsi="Times New Roman" w:cs="Times New Roman"/>
        </w:rPr>
      </w:pPr>
      <w:r w:rsidRPr="002C4D63">
        <w:rPr>
          <w:rFonts w:ascii="Times New Roman" w:hAnsi="Times New Roman" w:cs="Times New Roman"/>
        </w:rPr>
        <w:t>W</w:t>
      </w:r>
      <w:r w:rsidR="00BB26B7" w:rsidRPr="002C4D63">
        <w:rPr>
          <w:rFonts w:ascii="Times New Roman" w:hAnsi="Times New Roman" w:cs="Times New Roman"/>
        </w:rPr>
        <w:t xml:space="preserve">ill </w:t>
      </w:r>
      <w:r w:rsidR="007264CA">
        <w:rPr>
          <w:rFonts w:ascii="Times New Roman" w:hAnsi="Times New Roman" w:cs="Times New Roman"/>
        </w:rPr>
        <w:t>COVID-19</w:t>
      </w:r>
      <w:r w:rsidR="00B70CA4" w:rsidRPr="002C4D63">
        <w:rPr>
          <w:rFonts w:ascii="Times New Roman" w:hAnsi="Times New Roman" w:cs="Times New Roman"/>
        </w:rPr>
        <w:t xml:space="preserve"> and seasonal influenza season impact each other this winter?</w:t>
      </w:r>
    </w:p>
    <w:p w:rsidR="00B70CA4" w:rsidRPr="002C4D63" w:rsidRDefault="00BB26B7" w:rsidP="0099207C">
      <w:pPr>
        <w:pStyle w:val="ListParagraph"/>
        <w:numPr>
          <w:ilvl w:val="0"/>
          <w:numId w:val="10"/>
        </w:numPr>
        <w:rPr>
          <w:rFonts w:ascii="Times New Roman" w:hAnsi="Times New Roman" w:cs="Times New Roman"/>
        </w:rPr>
      </w:pPr>
      <w:r w:rsidRPr="002C4D63">
        <w:rPr>
          <w:rFonts w:ascii="Times New Roman" w:hAnsi="Times New Roman" w:cs="Times New Roman"/>
        </w:rPr>
        <w:t xml:space="preserve">Do you have easy access to a pediatric disaster electronic library of resources? </w:t>
      </w:r>
    </w:p>
    <w:p w:rsidR="00661FB5" w:rsidRDefault="00714861" w:rsidP="00661FB5">
      <w:pPr>
        <w:pStyle w:val="Heading2"/>
        <w:spacing w:before="0" w:after="0"/>
        <w:ind w:firstLine="360"/>
        <w:rPr>
          <w:rFonts w:ascii="Times New Roman" w:hAnsi="Times New Roman" w:cs="Times New Roman"/>
          <w:b w:val="0"/>
          <w:color w:val="auto"/>
          <w:kern w:val="32"/>
          <w:sz w:val="24"/>
          <w:szCs w:val="24"/>
        </w:rPr>
      </w:pPr>
      <w:r>
        <w:rPr>
          <w:kern w:val="32"/>
          <w:sz w:val="24"/>
          <w:szCs w:val="24"/>
        </w:rPr>
        <w:lastRenderedPageBreak/>
        <w:t xml:space="preserve">Reflections on </w:t>
      </w:r>
      <w:r w:rsidR="007264CA">
        <w:rPr>
          <w:kern w:val="32"/>
          <w:sz w:val="24"/>
          <w:szCs w:val="24"/>
        </w:rPr>
        <w:t>COVID-19</w:t>
      </w:r>
      <w:r>
        <w:rPr>
          <w:kern w:val="32"/>
          <w:sz w:val="24"/>
          <w:szCs w:val="24"/>
        </w:rPr>
        <w:t xml:space="preserve"> Pandemic Experience:</w:t>
      </w:r>
      <w:r w:rsidR="002C4D63">
        <w:rPr>
          <w:kern w:val="32"/>
          <w:sz w:val="24"/>
          <w:szCs w:val="24"/>
        </w:rPr>
        <w:t xml:space="preserve"> </w:t>
      </w:r>
      <w:r w:rsidR="002C4D63" w:rsidRPr="002C4D63">
        <w:rPr>
          <w:rFonts w:ascii="Times New Roman" w:hAnsi="Times New Roman" w:cs="Times New Roman"/>
          <w:b w:val="0"/>
          <w:color w:val="auto"/>
          <w:kern w:val="32"/>
          <w:sz w:val="24"/>
          <w:szCs w:val="24"/>
        </w:rPr>
        <w:t xml:space="preserve">As it relates to the </w:t>
      </w:r>
      <w:r w:rsidR="007264CA">
        <w:rPr>
          <w:rFonts w:ascii="Times New Roman" w:hAnsi="Times New Roman" w:cs="Times New Roman"/>
          <w:b w:val="0"/>
          <w:color w:val="auto"/>
          <w:kern w:val="32"/>
          <w:sz w:val="24"/>
          <w:szCs w:val="24"/>
        </w:rPr>
        <w:t>COVID-19</w:t>
      </w:r>
    </w:p>
    <w:p w:rsidR="002C4D63" w:rsidRDefault="002C4D63" w:rsidP="00661FB5">
      <w:pPr>
        <w:pStyle w:val="Heading2"/>
        <w:spacing w:before="0" w:after="200"/>
        <w:ind w:firstLine="360"/>
        <w:rPr>
          <w:rFonts w:ascii="Times New Roman" w:hAnsi="Times New Roman" w:cs="Times New Roman"/>
          <w:b w:val="0"/>
          <w:color w:val="auto"/>
          <w:kern w:val="32"/>
          <w:sz w:val="24"/>
          <w:szCs w:val="24"/>
        </w:rPr>
      </w:pPr>
      <w:r w:rsidRPr="002C4D63">
        <w:rPr>
          <w:rFonts w:ascii="Times New Roman" w:hAnsi="Times New Roman" w:cs="Times New Roman"/>
          <w:b w:val="0"/>
          <w:color w:val="auto"/>
          <w:kern w:val="32"/>
          <w:sz w:val="24"/>
          <w:szCs w:val="24"/>
        </w:rPr>
        <w:t xml:space="preserve">pandemic, </w:t>
      </w:r>
    </w:p>
    <w:p w:rsidR="002C4D63" w:rsidRPr="002C4D63" w:rsidRDefault="002C4D63" w:rsidP="0099207C">
      <w:pPr>
        <w:pStyle w:val="ListParagraph"/>
        <w:numPr>
          <w:ilvl w:val="0"/>
          <w:numId w:val="11"/>
        </w:numPr>
        <w:rPr>
          <w:rFonts w:ascii="Times New Roman" w:hAnsi="Times New Roman" w:cs="Times New Roman"/>
        </w:rPr>
      </w:pPr>
      <w:r w:rsidRPr="002C4D63">
        <w:rPr>
          <w:rFonts w:ascii="Times New Roman" w:hAnsi="Times New Roman" w:cs="Times New Roman"/>
        </w:rPr>
        <w:t>What worked well at your organization?</w:t>
      </w:r>
    </w:p>
    <w:p w:rsidR="002C4D63" w:rsidRPr="002C4D63" w:rsidRDefault="002C4D63" w:rsidP="0099207C">
      <w:pPr>
        <w:pStyle w:val="ListParagraph"/>
        <w:numPr>
          <w:ilvl w:val="0"/>
          <w:numId w:val="11"/>
        </w:numPr>
        <w:rPr>
          <w:rFonts w:ascii="Times New Roman" w:hAnsi="Times New Roman" w:cs="Times New Roman"/>
        </w:rPr>
      </w:pPr>
      <w:r w:rsidRPr="002C4D63">
        <w:rPr>
          <w:rFonts w:ascii="Times New Roman" w:hAnsi="Times New Roman" w:cs="Times New Roman"/>
        </w:rPr>
        <w:t>What went wrong?</w:t>
      </w:r>
    </w:p>
    <w:p w:rsidR="002C4D63" w:rsidRPr="002C4D63" w:rsidRDefault="002C4D63" w:rsidP="0099207C">
      <w:pPr>
        <w:pStyle w:val="ListParagraph"/>
        <w:numPr>
          <w:ilvl w:val="0"/>
          <w:numId w:val="11"/>
        </w:numPr>
        <w:rPr>
          <w:rFonts w:ascii="Times New Roman" w:hAnsi="Times New Roman" w:cs="Times New Roman"/>
        </w:rPr>
      </w:pPr>
      <w:r w:rsidRPr="002C4D63">
        <w:rPr>
          <w:rFonts w:ascii="Times New Roman" w:hAnsi="Times New Roman" w:cs="Times New Roman"/>
        </w:rPr>
        <w:t>What surprised you?</w:t>
      </w:r>
    </w:p>
    <w:p w:rsidR="002C4D63" w:rsidRPr="002C4D63" w:rsidRDefault="002C4D63" w:rsidP="0099207C">
      <w:pPr>
        <w:pStyle w:val="ListParagraph"/>
        <w:numPr>
          <w:ilvl w:val="0"/>
          <w:numId w:val="11"/>
        </w:numPr>
        <w:rPr>
          <w:rFonts w:ascii="Times New Roman" w:hAnsi="Times New Roman" w:cs="Times New Roman"/>
        </w:rPr>
      </w:pPr>
      <w:r w:rsidRPr="002C4D63">
        <w:rPr>
          <w:rFonts w:ascii="Times New Roman" w:hAnsi="Times New Roman" w:cs="Times New Roman"/>
        </w:rPr>
        <w:t>What would you or your organization do differently?</w:t>
      </w:r>
      <w:r w:rsidRPr="002C4D63">
        <w:rPr>
          <w:rFonts w:ascii="Times New Roman" w:hAnsi="Times New Roman" w:cs="Times New Roman"/>
        </w:rPr>
        <w:tab/>
      </w:r>
    </w:p>
    <w:p w:rsidR="002C4D63" w:rsidRPr="002C4D63" w:rsidRDefault="002C4D63" w:rsidP="0099207C">
      <w:pPr>
        <w:pStyle w:val="ListParagraph"/>
        <w:numPr>
          <w:ilvl w:val="0"/>
          <w:numId w:val="11"/>
        </w:numPr>
        <w:rPr>
          <w:rFonts w:ascii="Times New Roman" w:hAnsi="Times New Roman" w:cs="Times New Roman"/>
        </w:rPr>
      </w:pPr>
      <w:r w:rsidRPr="002C4D63">
        <w:rPr>
          <w:rFonts w:ascii="Times New Roman" w:hAnsi="Times New Roman" w:cs="Times New Roman"/>
        </w:rPr>
        <w:t xml:space="preserve">In your organization, did command function as anticipated or where new lines of authority required? </w:t>
      </w:r>
    </w:p>
    <w:p w:rsidR="002C4D63" w:rsidRPr="002C4D63" w:rsidRDefault="002C4D63" w:rsidP="0099207C">
      <w:pPr>
        <w:pStyle w:val="ListParagraph"/>
        <w:numPr>
          <w:ilvl w:val="0"/>
          <w:numId w:val="11"/>
        </w:numPr>
        <w:rPr>
          <w:rFonts w:ascii="Times New Roman" w:hAnsi="Times New Roman" w:cs="Times New Roman"/>
        </w:rPr>
      </w:pPr>
      <w:r w:rsidRPr="002C4D63">
        <w:rPr>
          <w:rFonts w:ascii="Times New Roman" w:hAnsi="Times New Roman" w:cs="Times New Roman"/>
        </w:rPr>
        <w:t>How did the pandemic affect your organization’s command structure</w:t>
      </w:r>
      <w:r w:rsidR="007A7DB0">
        <w:rPr>
          <w:rFonts w:ascii="Times New Roman" w:hAnsi="Times New Roman" w:cs="Times New Roman"/>
        </w:rPr>
        <w:t>: d</w:t>
      </w:r>
      <w:r w:rsidRPr="002C4D63">
        <w:rPr>
          <w:rFonts w:ascii="Times New Roman" w:hAnsi="Times New Roman" w:cs="Times New Roman"/>
        </w:rPr>
        <w:t>id social distancing force a transition from a consolidated group into a dispersed organization?</w:t>
      </w:r>
    </w:p>
    <w:p w:rsidR="00714861" w:rsidRDefault="00714861" w:rsidP="00F16DBC">
      <w:pPr>
        <w:pStyle w:val="Heading2"/>
        <w:ind w:firstLine="360"/>
        <w:rPr>
          <w:kern w:val="32"/>
          <w:sz w:val="24"/>
          <w:szCs w:val="24"/>
        </w:rPr>
      </w:pPr>
      <w:r>
        <w:rPr>
          <w:kern w:val="32"/>
          <w:sz w:val="24"/>
          <w:szCs w:val="24"/>
        </w:rPr>
        <w:t>Developing Situational Awareness:</w:t>
      </w:r>
    </w:p>
    <w:p w:rsidR="002C4D63" w:rsidRPr="007A7DB0" w:rsidRDefault="007A7DB0" w:rsidP="0099207C">
      <w:pPr>
        <w:pStyle w:val="ListParagraph"/>
        <w:numPr>
          <w:ilvl w:val="0"/>
          <w:numId w:val="12"/>
        </w:numPr>
        <w:rPr>
          <w:rFonts w:ascii="Times New Roman" w:hAnsi="Times New Roman" w:cs="Times New Roman"/>
        </w:rPr>
      </w:pPr>
      <w:r w:rsidRPr="007A7DB0">
        <w:rPr>
          <w:rFonts w:ascii="Times New Roman" w:hAnsi="Times New Roman" w:cs="Times New Roman"/>
        </w:rPr>
        <w:t xml:space="preserve">On a state level, how familiar are you with available pediatric resources in the event of a disaster? </w:t>
      </w:r>
    </w:p>
    <w:p w:rsidR="00714861" w:rsidRDefault="00714861" w:rsidP="00F16DBC">
      <w:pPr>
        <w:pStyle w:val="Heading2"/>
        <w:ind w:firstLine="360"/>
        <w:rPr>
          <w:kern w:val="32"/>
          <w:sz w:val="24"/>
          <w:szCs w:val="24"/>
        </w:rPr>
      </w:pPr>
      <w:r>
        <w:rPr>
          <w:kern w:val="32"/>
          <w:sz w:val="24"/>
          <w:szCs w:val="24"/>
        </w:rPr>
        <w:t>Shelter In Place:</w:t>
      </w:r>
    </w:p>
    <w:p w:rsidR="00661FB5" w:rsidRDefault="007A7DB0" w:rsidP="00661FB5">
      <w:pPr>
        <w:pStyle w:val="Heading2"/>
        <w:spacing w:before="0" w:after="0"/>
        <w:ind w:firstLine="360"/>
        <w:rPr>
          <w:rFonts w:ascii="Times New Roman" w:hAnsi="Times New Roman" w:cs="Times New Roman"/>
          <w:b w:val="0"/>
          <w:color w:val="auto"/>
          <w:sz w:val="22"/>
          <w:szCs w:val="22"/>
        </w:rPr>
      </w:pPr>
      <w:r w:rsidRPr="00661FB5">
        <w:rPr>
          <w:color w:val="000000" w:themeColor="text1"/>
          <w:kern w:val="32"/>
          <w:sz w:val="22"/>
          <w:szCs w:val="22"/>
        </w:rPr>
        <w:t xml:space="preserve">48 Hour Shelter In Place </w:t>
      </w:r>
      <w:r w:rsidR="00714861" w:rsidRPr="00661FB5">
        <w:rPr>
          <w:color w:val="000000" w:themeColor="text1"/>
          <w:kern w:val="32"/>
          <w:sz w:val="22"/>
          <w:szCs w:val="22"/>
        </w:rPr>
        <w:t>Scenario</w:t>
      </w:r>
      <w:r>
        <w:rPr>
          <w:kern w:val="32"/>
          <w:sz w:val="22"/>
          <w:szCs w:val="22"/>
        </w:rPr>
        <w:t xml:space="preserve">: </w:t>
      </w:r>
      <w:r w:rsidRPr="004341A2">
        <w:rPr>
          <w:rFonts w:ascii="Times New Roman" w:hAnsi="Times New Roman" w:cs="Times New Roman"/>
          <w:b w:val="0"/>
          <w:color w:val="auto"/>
          <w:sz w:val="22"/>
          <w:szCs w:val="22"/>
        </w:rPr>
        <w:t xml:space="preserve">At the state level, both Michigan and Ohio declare states </w:t>
      </w:r>
    </w:p>
    <w:p w:rsidR="00661FB5" w:rsidRDefault="007A7DB0" w:rsidP="00661FB5">
      <w:pPr>
        <w:pStyle w:val="Heading2"/>
        <w:spacing w:before="0" w:after="0"/>
        <w:ind w:firstLine="360"/>
        <w:rPr>
          <w:rFonts w:ascii="Times New Roman" w:hAnsi="Times New Roman" w:cs="Times New Roman"/>
          <w:b w:val="0"/>
          <w:color w:val="auto"/>
          <w:sz w:val="22"/>
          <w:szCs w:val="22"/>
        </w:rPr>
      </w:pPr>
      <w:r w:rsidRPr="004341A2">
        <w:rPr>
          <w:rFonts w:ascii="Times New Roman" w:hAnsi="Times New Roman" w:cs="Times New Roman"/>
          <w:b w:val="0"/>
          <w:color w:val="auto"/>
          <w:sz w:val="22"/>
          <w:szCs w:val="22"/>
        </w:rPr>
        <w:t xml:space="preserve">of emergency, available pediatric bed status is zero, all requests for patient transfer to other facilities </w:t>
      </w:r>
    </w:p>
    <w:p w:rsidR="00661FB5" w:rsidRDefault="007A7DB0" w:rsidP="00661FB5">
      <w:pPr>
        <w:pStyle w:val="Heading2"/>
        <w:spacing w:before="0" w:after="0"/>
        <w:ind w:firstLine="360"/>
        <w:rPr>
          <w:rFonts w:ascii="Times New Roman" w:hAnsi="Times New Roman" w:cs="Times New Roman"/>
          <w:b w:val="0"/>
          <w:color w:val="auto"/>
          <w:sz w:val="22"/>
          <w:szCs w:val="22"/>
        </w:rPr>
      </w:pPr>
      <w:r w:rsidRPr="004341A2">
        <w:rPr>
          <w:rFonts w:ascii="Times New Roman" w:hAnsi="Times New Roman" w:cs="Times New Roman"/>
          <w:b w:val="0"/>
          <w:color w:val="auto"/>
          <w:sz w:val="22"/>
          <w:szCs w:val="22"/>
        </w:rPr>
        <w:t xml:space="preserve">result in “No”, and every facility must shelter in place for a minimum of 48 hours.  Adult medical </w:t>
      </w:r>
    </w:p>
    <w:p w:rsidR="007A7DB0" w:rsidRDefault="007A7DB0" w:rsidP="00661FB5">
      <w:pPr>
        <w:pStyle w:val="Heading2"/>
        <w:spacing w:before="0" w:after="0"/>
        <w:ind w:firstLine="360"/>
        <w:rPr>
          <w:rFonts w:ascii="Times New Roman" w:hAnsi="Times New Roman" w:cs="Times New Roman"/>
          <w:b w:val="0"/>
          <w:color w:val="auto"/>
          <w:sz w:val="22"/>
          <w:szCs w:val="22"/>
        </w:rPr>
      </w:pPr>
      <w:r w:rsidRPr="004341A2">
        <w:rPr>
          <w:rFonts w:ascii="Times New Roman" w:hAnsi="Times New Roman" w:cs="Times New Roman"/>
          <w:b w:val="0"/>
          <w:color w:val="auto"/>
          <w:sz w:val="22"/>
          <w:szCs w:val="22"/>
        </w:rPr>
        <w:t xml:space="preserve">services are in a similar situation, so relief from that domain of medical resources is not an option.  </w:t>
      </w:r>
    </w:p>
    <w:p w:rsidR="004341A2" w:rsidRPr="004341A2" w:rsidRDefault="004341A2" w:rsidP="0099207C">
      <w:pPr>
        <w:pStyle w:val="ListParagraph"/>
        <w:numPr>
          <w:ilvl w:val="0"/>
          <w:numId w:val="12"/>
        </w:numPr>
        <w:spacing w:after="0" w:line="240" w:lineRule="auto"/>
        <w:rPr>
          <w:rFonts w:ascii="Times New Roman" w:hAnsi="Times New Roman" w:cs="Times New Roman"/>
        </w:rPr>
      </w:pPr>
      <w:r w:rsidRPr="004341A2">
        <w:rPr>
          <w:rFonts w:ascii="Times New Roman" w:hAnsi="Times New Roman" w:cs="Times New Roman"/>
        </w:rPr>
        <w:t xml:space="preserve">Where and how do you anticipate receiving event specific situational awareness? </w:t>
      </w:r>
    </w:p>
    <w:p w:rsidR="004341A2" w:rsidRPr="004341A2" w:rsidRDefault="004341A2" w:rsidP="0099207C">
      <w:pPr>
        <w:pStyle w:val="ListParagraph"/>
        <w:numPr>
          <w:ilvl w:val="0"/>
          <w:numId w:val="12"/>
        </w:numPr>
        <w:spacing w:after="0" w:line="240" w:lineRule="auto"/>
        <w:rPr>
          <w:rFonts w:ascii="Times New Roman" w:hAnsi="Times New Roman" w:cs="Times New Roman"/>
        </w:rPr>
      </w:pPr>
      <w:r w:rsidRPr="004341A2">
        <w:rPr>
          <w:rFonts w:ascii="Times New Roman" w:hAnsi="Times New Roman" w:cs="Times New Roman"/>
        </w:rPr>
        <w:t xml:space="preserve">How and with who do you share situational information? </w:t>
      </w:r>
    </w:p>
    <w:p w:rsidR="004341A2" w:rsidRPr="004341A2" w:rsidRDefault="004341A2" w:rsidP="0099207C">
      <w:pPr>
        <w:pStyle w:val="ListParagraph"/>
        <w:numPr>
          <w:ilvl w:val="0"/>
          <w:numId w:val="12"/>
        </w:numPr>
        <w:spacing w:after="0" w:line="240" w:lineRule="auto"/>
        <w:rPr>
          <w:rFonts w:ascii="Times New Roman" w:hAnsi="Times New Roman" w:cs="Times New Roman"/>
        </w:rPr>
      </w:pPr>
      <w:r w:rsidRPr="004341A2">
        <w:rPr>
          <w:rFonts w:ascii="Times New Roman" w:hAnsi="Times New Roman" w:cs="Times New Roman"/>
        </w:rPr>
        <w:t>What are your sources of information and how is it verified?</w:t>
      </w:r>
    </w:p>
    <w:p w:rsidR="004341A2" w:rsidRPr="004341A2" w:rsidRDefault="004341A2" w:rsidP="0099207C">
      <w:pPr>
        <w:pStyle w:val="ListParagraph"/>
        <w:numPr>
          <w:ilvl w:val="0"/>
          <w:numId w:val="12"/>
        </w:numPr>
        <w:spacing w:after="0" w:line="240" w:lineRule="auto"/>
        <w:rPr>
          <w:rFonts w:ascii="Times New Roman" w:hAnsi="Times New Roman" w:cs="Times New Roman"/>
        </w:rPr>
      </w:pPr>
      <w:r w:rsidRPr="004341A2">
        <w:rPr>
          <w:rFonts w:ascii="Times New Roman" w:hAnsi="Times New Roman" w:cs="Times New Roman"/>
        </w:rPr>
        <w:t xml:space="preserve">What triggers your organization to stand up an operations or command center? </w:t>
      </w:r>
    </w:p>
    <w:p w:rsidR="004341A2" w:rsidRPr="004341A2" w:rsidRDefault="004341A2" w:rsidP="0099207C">
      <w:pPr>
        <w:pStyle w:val="ListParagraph"/>
        <w:numPr>
          <w:ilvl w:val="0"/>
          <w:numId w:val="12"/>
        </w:numPr>
        <w:spacing w:after="0" w:line="240" w:lineRule="auto"/>
        <w:rPr>
          <w:rFonts w:ascii="Times New Roman" w:hAnsi="Times New Roman" w:cs="Times New Roman"/>
        </w:rPr>
      </w:pPr>
      <w:r w:rsidRPr="004341A2">
        <w:rPr>
          <w:rFonts w:ascii="Times New Roman" w:hAnsi="Times New Roman" w:cs="Times New Roman"/>
        </w:rPr>
        <w:t xml:space="preserve">What triggers your organization to transition from routine to emergency operations? </w:t>
      </w:r>
    </w:p>
    <w:p w:rsidR="004341A2" w:rsidRPr="004341A2" w:rsidRDefault="004341A2" w:rsidP="006959C3"/>
    <w:p w:rsidR="004341A2" w:rsidRPr="004341A2" w:rsidRDefault="004341A2" w:rsidP="00661FB5">
      <w:pPr>
        <w:ind w:left="360"/>
        <w:rPr>
          <w:b/>
          <w:sz w:val="22"/>
          <w:szCs w:val="22"/>
        </w:rPr>
      </w:pPr>
      <w:r w:rsidRPr="004341A2">
        <w:rPr>
          <w:b/>
          <w:sz w:val="22"/>
          <w:szCs w:val="22"/>
        </w:rPr>
        <w:t xml:space="preserve">State </w:t>
      </w:r>
      <w:r>
        <w:rPr>
          <w:b/>
          <w:sz w:val="22"/>
          <w:szCs w:val="22"/>
        </w:rPr>
        <w:t xml:space="preserve">Agencies and </w:t>
      </w:r>
      <w:r w:rsidRPr="004341A2">
        <w:rPr>
          <w:b/>
          <w:sz w:val="22"/>
          <w:szCs w:val="22"/>
        </w:rPr>
        <w:t xml:space="preserve">Departments of Health </w:t>
      </w:r>
      <w:r>
        <w:rPr>
          <w:b/>
          <w:sz w:val="22"/>
          <w:szCs w:val="22"/>
        </w:rPr>
        <w:t xml:space="preserve">Breakout </w:t>
      </w:r>
      <w:r w:rsidRPr="004341A2">
        <w:rPr>
          <w:b/>
          <w:sz w:val="22"/>
          <w:szCs w:val="22"/>
        </w:rPr>
        <w:t xml:space="preserve">questions </w:t>
      </w:r>
    </w:p>
    <w:p w:rsidR="004341A2" w:rsidRPr="004341A2" w:rsidRDefault="004341A2" w:rsidP="0099207C">
      <w:pPr>
        <w:pStyle w:val="ListParagraph"/>
        <w:numPr>
          <w:ilvl w:val="0"/>
          <w:numId w:val="13"/>
        </w:numPr>
        <w:spacing w:after="0" w:line="240" w:lineRule="auto"/>
        <w:rPr>
          <w:rFonts w:ascii="Times New Roman" w:hAnsi="Times New Roman" w:cs="Times New Roman"/>
        </w:rPr>
      </w:pPr>
      <w:r w:rsidRPr="004341A2">
        <w:rPr>
          <w:rFonts w:ascii="Times New Roman" w:hAnsi="Times New Roman" w:cs="Times New Roman"/>
        </w:rPr>
        <w:t>What is the role of the state in the scenario?</w:t>
      </w:r>
    </w:p>
    <w:p w:rsidR="004341A2" w:rsidRPr="004341A2" w:rsidRDefault="004341A2" w:rsidP="0099207C">
      <w:pPr>
        <w:pStyle w:val="ListParagraph"/>
        <w:numPr>
          <w:ilvl w:val="0"/>
          <w:numId w:val="13"/>
        </w:numPr>
        <w:spacing w:after="0" w:line="240" w:lineRule="auto"/>
        <w:rPr>
          <w:rFonts w:ascii="Times New Roman" w:hAnsi="Times New Roman" w:cs="Times New Roman"/>
        </w:rPr>
      </w:pPr>
      <w:r w:rsidRPr="004341A2">
        <w:rPr>
          <w:rFonts w:ascii="Times New Roman" w:hAnsi="Times New Roman" w:cs="Times New Roman"/>
        </w:rPr>
        <w:t xml:space="preserve">Are there any options for easing restrictions on cross-border telehealth? </w:t>
      </w:r>
    </w:p>
    <w:p w:rsidR="004341A2" w:rsidRPr="004341A2" w:rsidRDefault="004341A2" w:rsidP="0099207C">
      <w:pPr>
        <w:pStyle w:val="ListParagraph"/>
        <w:numPr>
          <w:ilvl w:val="0"/>
          <w:numId w:val="13"/>
        </w:numPr>
        <w:spacing w:after="0" w:line="240" w:lineRule="auto"/>
        <w:rPr>
          <w:rFonts w:ascii="Times New Roman" w:hAnsi="Times New Roman" w:cs="Times New Roman"/>
        </w:rPr>
      </w:pPr>
      <w:r w:rsidRPr="004341A2">
        <w:rPr>
          <w:rFonts w:ascii="Times New Roman" w:hAnsi="Times New Roman" w:cs="Times New Roman"/>
        </w:rPr>
        <w:t>What is the plan for cross-border movement of patients?</w:t>
      </w:r>
    </w:p>
    <w:p w:rsidR="004341A2" w:rsidRPr="004341A2" w:rsidRDefault="004341A2" w:rsidP="0099207C">
      <w:pPr>
        <w:pStyle w:val="ListParagraph"/>
        <w:numPr>
          <w:ilvl w:val="0"/>
          <w:numId w:val="13"/>
        </w:numPr>
        <w:spacing w:after="0" w:line="240" w:lineRule="auto"/>
        <w:rPr>
          <w:rFonts w:ascii="Times New Roman" w:hAnsi="Times New Roman" w:cs="Times New Roman"/>
        </w:rPr>
      </w:pPr>
      <w:r w:rsidRPr="004341A2">
        <w:rPr>
          <w:rFonts w:ascii="Times New Roman" w:hAnsi="Times New Roman" w:cs="Times New Roman"/>
        </w:rPr>
        <w:t>What is the plan for cross-border movement of medical personnel?</w:t>
      </w:r>
    </w:p>
    <w:p w:rsidR="004341A2" w:rsidRPr="004341A2" w:rsidRDefault="004341A2" w:rsidP="0099207C">
      <w:pPr>
        <w:pStyle w:val="ListParagraph"/>
        <w:numPr>
          <w:ilvl w:val="0"/>
          <w:numId w:val="13"/>
        </w:numPr>
        <w:spacing w:after="0" w:line="240" w:lineRule="auto"/>
        <w:rPr>
          <w:rFonts w:ascii="Times New Roman" w:hAnsi="Times New Roman" w:cs="Times New Roman"/>
        </w:rPr>
      </w:pPr>
      <w:r w:rsidRPr="004341A2">
        <w:rPr>
          <w:rFonts w:ascii="Times New Roman" w:hAnsi="Times New Roman" w:cs="Times New Roman"/>
        </w:rPr>
        <w:t xml:space="preserve">How do you implement equitable distribution of resources? </w:t>
      </w:r>
    </w:p>
    <w:p w:rsidR="004341A2" w:rsidRPr="004341A2" w:rsidRDefault="004341A2" w:rsidP="006959C3">
      <w:pPr>
        <w:rPr>
          <w:sz w:val="22"/>
          <w:szCs w:val="22"/>
        </w:rPr>
      </w:pPr>
    </w:p>
    <w:p w:rsidR="004341A2" w:rsidRPr="004341A2" w:rsidRDefault="004341A2" w:rsidP="00661FB5">
      <w:pPr>
        <w:ind w:left="360"/>
        <w:rPr>
          <w:b/>
          <w:sz w:val="22"/>
          <w:szCs w:val="22"/>
        </w:rPr>
      </w:pPr>
      <w:r w:rsidRPr="004341A2">
        <w:rPr>
          <w:b/>
          <w:sz w:val="22"/>
          <w:szCs w:val="22"/>
        </w:rPr>
        <w:t xml:space="preserve">Health Care Coalitions </w:t>
      </w:r>
      <w:r>
        <w:rPr>
          <w:b/>
          <w:sz w:val="22"/>
          <w:szCs w:val="22"/>
        </w:rPr>
        <w:t xml:space="preserve">Breakout </w:t>
      </w:r>
      <w:r w:rsidRPr="004341A2">
        <w:rPr>
          <w:b/>
          <w:sz w:val="22"/>
          <w:szCs w:val="22"/>
        </w:rPr>
        <w:t xml:space="preserve">questions </w:t>
      </w:r>
    </w:p>
    <w:p w:rsidR="004341A2" w:rsidRPr="004341A2" w:rsidRDefault="004341A2" w:rsidP="0099207C">
      <w:pPr>
        <w:pStyle w:val="ListParagraph"/>
        <w:numPr>
          <w:ilvl w:val="0"/>
          <w:numId w:val="14"/>
        </w:numPr>
        <w:spacing w:after="0" w:line="240" w:lineRule="auto"/>
        <w:rPr>
          <w:rFonts w:ascii="Times New Roman" w:hAnsi="Times New Roman" w:cs="Times New Roman"/>
        </w:rPr>
      </w:pPr>
      <w:r w:rsidRPr="004341A2">
        <w:rPr>
          <w:rFonts w:ascii="Times New Roman" w:hAnsi="Times New Roman" w:cs="Times New Roman"/>
        </w:rPr>
        <w:t>What is the role of Healthcare Coalitions in the scenario?</w:t>
      </w:r>
    </w:p>
    <w:p w:rsidR="004341A2" w:rsidRPr="004341A2" w:rsidRDefault="004341A2" w:rsidP="0099207C">
      <w:pPr>
        <w:pStyle w:val="ListParagraph"/>
        <w:numPr>
          <w:ilvl w:val="0"/>
          <w:numId w:val="14"/>
        </w:numPr>
        <w:spacing w:after="0" w:line="240" w:lineRule="auto"/>
        <w:rPr>
          <w:rFonts w:ascii="Times New Roman" w:hAnsi="Times New Roman" w:cs="Times New Roman"/>
        </w:rPr>
      </w:pPr>
      <w:r w:rsidRPr="004341A2">
        <w:rPr>
          <w:rFonts w:ascii="Times New Roman" w:hAnsi="Times New Roman" w:cs="Times New Roman"/>
        </w:rPr>
        <w:t xml:space="preserve">What is your role in prioritizing inter-facility transfers, who makes the ultimate decision? </w:t>
      </w:r>
    </w:p>
    <w:p w:rsidR="004341A2" w:rsidRPr="004341A2" w:rsidRDefault="004341A2" w:rsidP="0099207C">
      <w:pPr>
        <w:pStyle w:val="ListParagraph"/>
        <w:numPr>
          <w:ilvl w:val="0"/>
          <w:numId w:val="14"/>
        </w:numPr>
        <w:spacing w:after="0" w:line="240" w:lineRule="auto"/>
        <w:rPr>
          <w:rFonts w:ascii="Times New Roman" w:hAnsi="Times New Roman" w:cs="Times New Roman"/>
        </w:rPr>
      </w:pPr>
      <w:r w:rsidRPr="004341A2">
        <w:rPr>
          <w:rFonts w:ascii="Times New Roman" w:hAnsi="Times New Roman" w:cs="Times New Roman"/>
        </w:rPr>
        <w:t>What is your role in coordinating available bed allocation?</w:t>
      </w:r>
    </w:p>
    <w:p w:rsidR="004341A2" w:rsidRPr="004341A2" w:rsidRDefault="004341A2" w:rsidP="0099207C">
      <w:pPr>
        <w:pStyle w:val="ListParagraph"/>
        <w:numPr>
          <w:ilvl w:val="0"/>
          <w:numId w:val="14"/>
        </w:numPr>
        <w:spacing w:after="0" w:line="240" w:lineRule="auto"/>
        <w:rPr>
          <w:rFonts w:ascii="Times New Roman" w:hAnsi="Times New Roman" w:cs="Times New Roman"/>
        </w:rPr>
      </w:pPr>
      <w:r w:rsidRPr="004341A2">
        <w:rPr>
          <w:rFonts w:ascii="Times New Roman" w:hAnsi="Times New Roman" w:cs="Times New Roman"/>
        </w:rPr>
        <w:t>How do you support inter-facility hospital surge when Alternate Care Site is not available?</w:t>
      </w:r>
    </w:p>
    <w:p w:rsidR="004341A2" w:rsidRPr="004341A2" w:rsidRDefault="004341A2" w:rsidP="0099207C">
      <w:pPr>
        <w:pStyle w:val="ListParagraph"/>
        <w:numPr>
          <w:ilvl w:val="0"/>
          <w:numId w:val="14"/>
        </w:numPr>
        <w:spacing w:after="0" w:line="240" w:lineRule="auto"/>
        <w:rPr>
          <w:rFonts w:ascii="Times New Roman" w:hAnsi="Times New Roman" w:cs="Times New Roman"/>
        </w:rPr>
      </w:pPr>
      <w:r w:rsidRPr="004341A2">
        <w:rPr>
          <w:rFonts w:ascii="Times New Roman" w:hAnsi="Times New Roman" w:cs="Times New Roman"/>
        </w:rPr>
        <w:t>How do you deal with high rates of staff no-show?</w:t>
      </w:r>
    </w:p>
    <w:p w:rsidR="004341A2" w:rsidRPr="004341A2" w:rsidRDefault="004341A2" w:rsidP="0099207C">
      <w:pPr>
        <w:pStyle w:val="ListParagraph"/>
        <w:numPr>
          <w:ilvl w:val="0"/>
          <w:numId w:val="14"/>
        </w:numPr>
        <w:spacing w:after="0" w:line="240" w:lineRule="auto"/>
        <w:rPr>
          <w:rFonts w:ascii="Times New Roman" w:hAnsi="Times New Roman" w:cs="Times New Roman"/>
        </w:rPr>
      </w:pPr>
      <w:r w:rsidRPr="004341A2">
        <w:rPr>
          <w:rFonts w:ascii="Times New Roman" w:hAnsi="Times New Roman" w:cs="Times New Roman"/>
        </w:rPr>
        <w:t xml:space="preserve">How do you implement equitable distribution of resources? </w:t>
      </w:r>
    </w:p>
    <w:p w:rsidR="004341A2" w:rsidRPr="004341A2" w:rsidRDefault="004341A2" w:rsidP="006959C3">
      <w:pPr>
        <w:rPr>
          <w:sz w:val="22"/>
          <w:szCs w:val="22"/>
        </w:rPr>
      </w:pPr>
    </w:p>
    <w:p w:rsidR="004341A2" w:rsidRPr="004341A2" w:rsidRDefault="004341A2" w:rsidP="00661FB5">
      <w:pPr>
        <w:ind w:left="360"/>
        <w:rPr>
          <w:b/>
          <w:sz w:val="22"/>
          <w:szCs w:val="22"/>
        </w:rPr>
      </w:pPr>
      <w:r w:rsidRPr="004341A2">
        <w:rPr>
          <w:b/>
          <w:sz w:val="22"/>
          <w:szCs w:val="22"/>
        </w:rPr>
        <w:t xml:space="preserve">Children’s Hospitals </w:t>
      </w:r>
      <w:r>
        <w:rPr>
          <w:b/>
          <w:sz w:val="22"/>
          <w:szCs w:val="22"/>
        </w:rPr>
        <w:t xml:space="preserve">Breakout </w:t>
      </w:r>
      <w:r w:rsidRPr="004341A2">
        <w:rPr>
          <w:b/>
          <w:sz w:val="22"/>
          <w:szCs w:val="22"/>
        </w:rPr>
        <w:t>questions</w:t>
      </w:r>
    </w:p>
    <w:p w:rsidR="004341A2" w:rsidRPr="004341A2" w:rsidRDefault="004341A2" w:rsidP="0099207C">
      <w:pPr>
        <w:pStyle w:val="ListParagraph"/>
        <w:numPr>
          <w:ilvl w:val="0"/>
          <w:numId w:val="16"/>
        </w:numPr>
        <w:spacing w:after="0" w:line="240" w:lineRule="auto"/>
        <w:rPr>
          <w:rFonts w:ascii="Times New Roman" w:hAnsi="Times New Roman" w:cs="Times New Roman"/>
        </w:rPr>
      </w:pPr>
      <w:r w:rsidRPr="004341A2">
        <w:rPr>
          <w:rFonts w:ascii="Times New Roman" w:hAnsi="Times New Roman" w:cs="Times New Roman"/>
        </w:rPr>
        <w:t>What can children’s hospitals provide?</w:t>
      </w:r>
    </w:p>
    <w:p w:rsidR="004341A2" w:rsidRPr="004341A2" w:rsidRDefault="004341A2" w:rsidP="0099207C">
      <w:pPr>
        <w:pStyle w:val="ListParagraph"/>
        <w:numPr>
          <w:ilvl w:val="0"/>
          <w:numId w:val="16"/>
        </w:numPr>
        <w:spacing w:after="0" w:line="240" w:lineRule="auto"/>
        <w:rPr>
          <w:rFonts w:ascii="Times New Roman" w:hAnsi="Times New Roman" w:cs="Times New Roman"/>
        </w:rPr>
      </w:pPr>
      <w:r w:rsidRPr="004341A2">
        <w:rPr>
          <w:rFonts w:ascii="Times New Roman" w:hAnsi="Times New Roman" w:cs="Times New Roman"/>
        </w:rPr>
        <w:t xml:space="preserve">What support can you provide to community hospitals prioritizing of critical ICU resources, both in and out of network? </w:t>
      </w:r>
    </w:p>
    <w:p w:rsidR="004341A2" w:rsidRPr="004341A2" w:rsidRDefault="004341A2" w:rsidP="0099207C">
      <w:pPr>
        <w:pStyle w:val="ListParagraph"/>
        <w:numPr>
          <w:ilvl w:val="0"/>
          <w:numId w:val="16"/>
        </w:numPr>
        <w:spacing w:after="0" w:line="240" w:lineRule="auto"/>
        <w:rPr>
          <w:rFonts w:ascii="Times New Roman" w:hAnsi="Times New Roman" w:cs="Times New Roman"/>
        </w:rPr>
      </w:pPr>
      <w:r w:rsidRPr="004341A2">
        <w:rPr>
          <w:rFonts w:ascii="Times New Roman" w:hAnsi="Times New Roman" w:cs="Times New Roman"/>
        </w:rPr>
        <w:t>What resources would you need from HCC or State?</w:t>
      </w:r>
    </w:p>
    <w:p w:rsidR="004341A2" w:rsidRDefault="004341A2" w:rsidP="006959C3">
      <w:pPr>
        <w:rPr>
          <w:sz w:val="22"/>
          <w:szCs w:val="22"/>
        </w:rPr>
      </w:pPr>
    </w:p>
    <w:p w:rsidR="006959C3" w:rsidRPr="004341A2" w:rsidRDefault="006959C3" w:rsidP="006959C3">
      <w:pPr>
        <w:rPr>
          <w:sz w:val="22"/>
          <w:szCs w:val="22"/>
        </w:rPr>
      </w:pPr>
    </w:p>
    <w:p w:rsidR="004341A2" w:rsidRPr="004341A2" w:rsidRDefault="004341A2" w:rsidP="00661FB5">
      <w:pPr>
        <w:ind w:left="360"/>
        <w:rPr>
          <w:b/>
          <w:sz w:val="22"/>
          <w:szCs w:val="22"/>
        </w:rPr>
      </w:pPr>
      <w:r>
        <w:rPr>
          <w:b/>
          <w:sz w:val="22"/>
          <w:szCs w:val="22"/>
        </w:rPr>
        <w:t xml:space="preserve">Local </w:t>
      </w:r>
      <w:r w:rsidRPr="004341A2">
        <w:rPr>
          <w:b/>
          <w:sz w:val="22"/>
          <w:szCs w:val="22"/>
        </w:rPr>
        <w:t xml:space="preserve">Hospitals </w:t>
      </w:r>
      <w:r>
        <w:rPr>
          <w:b/>
          <w:sz w:val="22"/>
          <w:szCs w:val="22"/>
        </w:rPr>
        <w:t xml:space="preserve">and Community Organizations Breakout </w:t>
      </w:r>
      <w:r w:rsidRPr="004341A2">
        <w:rPr>
          <w:b/>
          <w:sz w:val="22"/>
          <w:szCs w:val="22"/>
        </w:rPr>
        <w:t xml:space="preserve">questions </w:t>
      </w:r>
    </w:p>
    <w:p w:rsidR="004341A2" w:rsidRPr="004341A2" w:rsidRDefault="004341A2" w:rsidP="0099207C">
      <w:pPr>
        <w:pStyle w:val="ListParagraph"/>
        <w:numPr>
          <w:ilvl w:val="0"/>
          <w:numId w:val="15"/>
        </w:numPr>
        <w:spacing w:after="0" w:line="240" w:lineRule="auto"/>
        <w:rPr>
          <w:rFonts w:ascii="Times New Roman" w:hAnsi="Times New Roman" w:cs="Times New Roman"/>
        </w:rPr>
      </w:pPr>
      <w:r w:rsidRPr="004341A2">
        <w:rPr>
          <w:rFonts w:ascii="Times New Roman" w:hAnsi="Times New Roman" w:cs="Times New Roman"/>
        </w:rPr>
        <w:t xml:space="preserve">Transfer of patients is not available, what will your facility do? </w:t>
      </w:r>
    </w:p>
    <w:p w:rsidR="004341A2" w:rsidRPr="004341A2" w:rsidRDefault="004341A2" w:rsidP="0099207C">
      <w:pPr>
        <w:pStyle w:val="ListParagraph"/>
        <w:numPr>
          <w:ilvl w:val="0"/>
          <w:numId w:val="15"/>
        </w:numPr>
        <w:spacing w:after="0" w:line="240" w:lineRule="auto"/>
        <w:rPr>
          <w:rFonts w:ascii="Times New Roman" w:hAnsi="Times New Roman" w:cs="Times New Roman"/>
        </w:rPr>
      </w:pPr>
      <w:r w:rsidRPr="004341A2">
        <w:rPr>
          <w:rFonts w:ascii="Times New Roman" w:hAnsi="Times New Roman" w:cs="Times New Roman"/>
        </w:rPr>
        <w:t>What do community hospitals need?</w:t>
      </w:r>
    </w:p>
    <w:p w:rsidR="006959C3" w:rsidRPr="006959C3" w:rsidRDefault="004341A2" w:rsidP="0099207C">
      <w:pPr>
        <w:pStyle w:val="ListParagraph"/>
        <w:numPr>
          <w:ilvl w:val="0"/>
          <w:numId w:val="15"/>
        </w:numPr>
        <w:spacing w:after="0" w:line="240" w:lineRule="auto"/>
        <w:rPr>
          <w:rFonts w:ascii="Times New Roman" w:hAnsi="Times New Roman" w:cs="Times New Roman"/>
        </w:rPr>
      </w:pPr>
      <w:r w:rsidRPr="004341A2">
        <w:rPr>
          <w:rFonts w:ascii="Times New Roman" w:hAnsi="Times New Roman" w:cs="Times New Roman"/>
        </w:rPr>
        <w:t>In this scenario, what are your expectations of children’s hospitals?</w:t>
      </w:r>
    </w:p>
    <w:p w:rsidR="00714861" w:rsidRDefault="00714861" w:rsidP="00F16DBC">
      <w:pPr>
        <w:pStyle w:val="Heading2"/>
        <w:ind w:firstLine="360"/>
        <w:rPr>
          <w:kern w:val="32"/>
          <w:sz w:val="24"/>
          <w:szCs w:val="24"/>
        </w:rPr>
      </w:pPr>
      <w:r>
        <w:rPr>
          <w:kern w:val="32"/>
          <w:sz w:val="24"/>
          <w:szCs w:val="24"/>
        </w:rPr>
        <w:t>Report Outs:</w:t>
      </w:r>
    </w:p>
    <w:p w:rsidR="004341A2" w:rsidRPr="006959C3" w:rsidRDefault="006959C3" w:rsidP="0099207C">
      <w:pPr>
        <w:pStyle w:val="ListParagraph"/>
        <w:numPr>
          <w:ilvl w:val="0"/>
          <w:numId w:val="17"/>
        </w:numPr>
        <w:spacing w:after="0" w:line="240" w:lineRule="auto"/>
        <w:rPr>
          <w:rFonts w:ascii="Times New Roman" w:hAnsi="Times New Roman" w:cs="Times New Roman"/>
        </w:rPr>
      </w:pPr>
      <w:r w:rsidRPr="006959C3">
        <w:rPr>
          <w:rFonts w:ascii="Times New Roman" w:hAnsi="Times New Roman" w:cs="Times New Roman"/>
        </w:rPr>
        <w:t xml:space="preserve">What were the key points and observations of your breakout group discussion? </w:t>
      </w:r>
    </w:p>
    <w:p w:rsidR="00714861" w:rsidRPr="00714861" w:rsidRDefault="00714861" w:rsidP="00F16DBC">
      <w:pPr>
        <w:pStyle w:val="Heading2"/>
        <w:ind w:firstLine="360"/>
        <w:rPr>
          <w:kern w:val="32"/>
          <w:sz w:val="24"/>
          <w:szCs w:val="24"/>
        </w:rPr>
      </w:pPr>
      <w:r>
        <w:rPr>
          <w:kern w:val="32"/>
          <w:sz w:val="24"/>
          <w:szCs w:val="24"/>
        </w:rPr>
        <w:t>Exercise Hot Wash</w:t>
      </w:r>
      <w:r w:rsidR="00CA0CD3">
        <w:rPr>
          <w:kern w:val="32"/>
          <w:sz w:val="24"/>
          <w:szCs w:val="24"/>
        </w:rPr>
        <w:t xml:space="preserve">: </w:t>
      </w:r>
      <w:r w:rsidR="006959C3">
        <w:rPr>
          <w:kern w:val="32"/>
          <w:sz w:val="24"/>
          <w:szCs w:val="24"/>
        </w:rPr>
        <w:t>Evaluating the exercise:</w:t>
      </w:r>
    </w:p>
    <w:p w:rsidR="006959C3" w:rsidRDefault="006959C3" w:rsidP="0099207C">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What went well?  </w:t>
      </w:r>
    </w:p>
    <w:p w:rsidR="006959C3" w:rsidRDefault="006959C3" w:rsidP="0099207C">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What are areas for improvement?</w:t>
      </w:r>
    </w:p>
    <w:p w:rsidR="006959C3" w:rsidRDefault="006959C3" w:rsidP="0099207C">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Is conducting a Table Top Exercise on a virtual platform a viable option?  </w:t>
      </w:r>
    </w:p>
    <w:p w:rsidR="00F16DBC" w:rsidRDefault="00274D91" w:rsidP="00F16DBC">
      <w:pPr>
        <w:pStyle w:val="Heading2"/>
        <w:rPr>
          <w:kern w:val="32"/>
        </w:rPr>
      </w:pPr>
      <w:r>
        <w:rPr>
          <w:kern w:val="32"/>
        </w:rPr>
        <w:t>Exercise</w:t>
      </w:r>
      <w:r w:rsidR="00917C0B">
        <w:rPr>
          <w:kern w:val="32"/>
        </w:rPr>
        <w:t xml:space="preserve">: </w:t>
      </w:r>
      <w:r>
        <w:rPr>
          <w:kern w:val="32"/>
        </w:rPr>
        <w:t xml:space="preserve"> </w:t>
      </w:r>
    </w:p>
    <w:p w:rsidR="00F16DBC" w:rsidRPr="00F16DBC" w:rsidRDefault="00F16DBC" w:rsidP="00F16DBC">
      <w:pPr>
        <w:pStyle w:val="Heading2"/>
        <w:ind w:firstLine="360"/>
        <w:rPr>
          <w:rFonts w:ascii="Times New Roman" w:hAnsi="Times New Roman" w:cs="Times New Roman"/>
          <w:b w:val="0"/>
          <w:color w:val="auto"/>
          <w:kern w:val="32"/>
          <w:sz w:val="24"/>
          <w:szCs w:val="24"/>
        </w:rPr>
      </w:pPr>
      <w:r w:rsidRPr="00F16DBC">
        <w:rPr>
          <w:kern w:val="32"/>
          <w:sz w:val="24"/>
          <w:szCs w:val="24"/>
        </w:rPr>
        <w:t>Pre-submit Questions</w:t>
      </w:r>
      <w:r>
        <w:rPr>
          <w:kern w:val="32"/>
          <w:sz w:val="24"/>
          <w:szCs w:val="24"/>
        </w:rPr>
        <w:t xml:space="preserve">: </w:t>
      </w:r>
      <w:r w:rsidRPr="00F16DBC">
        <w:rPr>
          <w:rFonts w:ascii="Times New Roman" w:hAnsi="Times New Roman" w:cs="Times New Roman"/>
          <w:b w:val="0"/>
          <w:color w:val="auto"/>
          <w:kern w:val="32"/>
          <w:sz w:val="24"/>
          <w:szCs w:val="24"/>
        </w:rPr>
        <w:t>Exercise</w:t>
      </w:r>
      <w:r>
        <w:rPr>
          <w:rFonts w:ascii="Times New Roman" w:hAnsi="Times New Roman" w:cs="Times New Roman"/>
          <w:b w:val="0"/>
          <w:color w:val="auto"/>
          <w:kern w:val="32"/>
          <w:sz w:val="24"/>
          <w:szCs w:val="24"/>
        </w:rPr>
        <w:t xml:space="preserve"> participants interested in submitting a question for any of the </w:t>
      </w:r>
      <w:r w:rsidR="001F5B53">
        <w:rPr>
          <w:rFonts w:ascii="Times New Roman" w:hAnsi="Times New Roman" w:cs="Times New Roman"/>
          <w:b w:val="0"/>
          <w:color w:val="auto"/>
          <w:kern w:val="32"/>
          <w:sz w:val="24"/>
          <w:szCs w:val="24"/>
        </w:rPr>
        <w:t xml:space="preserve">planned </w:t>
      </w:r>
      <w:r>
        <w:rPr>
          <w:rFonts w:ascii="Times New Roman" w:hAnsi="Times New Roman" w:cs="Times New Roman"/>
          <w:b w:val="0"/>
          <w:color w:val="auto"/>
          <w:kern w:val="32"/>
          <w:sz w:val="24"/>
          <w:szCs w:val="24"/>
        </w:rPr>
        <w:t>topic</w:t>
      </w:r>
      <w:r w:rsidR="001F5B53">
        <w:rPr>
          <w:rFonts w:ascii="Times New Roman" w:hAnsi="Times New Roman" w:cs="Times New Roman"/>
          <w:b w:val="0"/>
          <w:color w:val="auto"/>
          <w:kern w:val="32"/>
          <w:sz w:val="24"/>
          <w:szCs w:val="24"/>
        </w:rPr>
        <w:t>s</w:t>
      </w:r>
      <w:r>
        <w:rPr>
          <w:rFonts w:ascii="Times New Roman" w:hAnsi="Times New Roman" w:cs="Times New Roman"/>
          <w:b w:val="0"/>
          <w:color w:val="auto"/>
          <w:kern w:val="32"/>
          <w:sz w:val="24"/>
          <w:szCs w:val="24"/>
        </w:rPr>
        <w:t xml:space="preserve"> or scenario</w:t>
      </w:r>
      <w:r w:rsidR="001F5B53">
        <w:rPr>
          <w:rFonts w:ascii="Times New Roman" w:hAnsi="Times New Roman" w:cs="Times New Roman"/>
          <w:b w:val="0"/>
          <w:color w:val="auto"/>
          <w:kern w:val="32"/>
          <w:sz w:val="24"/>
          <w:szCs w:val="24"/>
        </w:rPr>
        <w:t>s</w:t>
      </w:r>
      <w:r>
        <w:rPr>
          <w:rFonts w:ascii="Times New Roman" w:hAnsi="Times New Roman" w:cs="Times New Roman"/>
          <w:b w:val="0"/>
          <w:color w:val="auto"/>
          <w:kern w:val="32"/>
          <w:sz w:val="24"/>
          <w:szCs w:val="24"/>
        </w:rPr>
        <w:t xml:space="preserve"> is encouraged to do so.  Please submit questions to </w:t>
      </w:r>
      <w:hyperlink r:id="rId26" w:history="1">
        <w:r w:rsidRPr="00454EC0">
          <w:rPr>
            <w:rStyle w:val="Hyperlink"/>
            <w:rFonts w:ascii="Times New Roman" w:hAnsi="Times New Roman" w:cs="Times New Roman"/>
            <w:b w:val="0"/>
            <w:kern w:val="32"/>
            <w:sz w:val="24"/>
            <w:szCs w:val="24"/>
          </w:rPr>
          <w:t>DarkestWinter@umich.edu</w:t>
        </w:r>
      </w:hyperlink>
      <w:r>
        <w:rPr>
          <w:rFonts w:ascii="Times New Roman" w:hAnsi="Times New Roman" w:cs="Times New Roman"/>
          <w:b w:val="0"/>
          <w:color w:val="auto"/>
          <w:kern w:val="32"/>
          <w:sz w:val="24"/>
          <w:szCs w:val="24"/>
        </w:rPr>
        <w:t xml:space="preserve">. </w:t>
      </w:r>
      <w:r w:rsidRPr="00F16DBC">
        <w:rPr>
          <w:rFonts w:ascii="Times New Roman" w:hAnsi="Times New Roman" w:cs="Times New Roman"/>
          <w:b w:val="0"/>
          <w:color w:val="auto"/>
          <w:kern w:val="32"/>
          <w:sz w:val="24"/>
          <w:szCs w:val="24"/>
        </w:rPr>
        <w:t xml:space="preserve"> </w:t>
      </w:r>
    </w:p>
    <w:p w:rsidR="00F16DBC" w:rsidRDefault="00F16DBC" w:rsidP="00F16DBC">
      <w:pPr>
        <w:pStyle w:val="Heading2"/>
        <w:ind w:firstLine="360"/>
        <w:rPr>
          <w:rFonts w:ascii="Times New Roman" w:hAnsi="Times New Roman" w:cs="Times New Roman"/>
          <w:b w:val="0"/>
          <w:color w:val="auto"/>
          <w:kern w:val="32"/>
          <w:sz w:val="24"/>
          <w:szCs w:val="24"/>
        </w:rPr>
      </w:pPr>
      <w:r w:rsidRPr="00F16DBC">
        <w:rPr>
          <w:kern w:val="32"/>
          <w:sz w:val="24"/>
          <w:szCs w:val="24"/>
        </w:rPr>
        <w:t>Join the Webinar</w:t>
      </w:r>
      <w:r>
        <w:rPr>
          <w:kern w:val="32"/>
          <w:sz w:val="24"/>
          <w:szCs w:val="24"/>
        </w:rPr>
        <w:t xml:space="preserve">: </w:t>
      </w:r>
      <w:r w:rsidRPr="00F16DBC">
        <w:rPr>
          <w:rFonts w:ascii="Times New Roman" w:hAnsi="Times New Roman" w:cs="Times New Roman"/>
          <w:b w:val="0"/>
          <w:color w:val="auto"/>
          <w:kern w:val="32"/>
          <w:sz w:val="24"/>
          <w:szCs w:val="24"/>
        </w:rPr>
        <w:t>A link to the Webinar will go live on</w:t>
      </w:r>
      <w:r w:rsidR="001F5B53">
        <w:rPr>
          <w:rFonts w:ascii="Times New Roman" w:hAnsi="Times New Roman" w:cs="Times New Roman"/>
          <w:b w:val="0"/>
          <w:color w:val="auto"/>
          <w:kern w:val="32"/>
          <w:sz w:val="24"/>
          <w:szCs w:val="24"/>
        </w:rPr>
        <w:t>e</w:t>
      </w:r>
      <w:r w:rsidRPr="00F16DBC">
        <w:rPr>
          <w:rFonts w:ascii="Times New Roman" w:hAnsi="Times New Roman" w:cs="Times New Roman"/>
          <w:b w:val="0"/>
          <w:color w:val="auto"/>
          <w:kern w:val="32"/>
          <w:sz w:val="24"/>
          <w:szCs w:val="24"/>
        </w:rPr>
        <w:t xml:space="preserve"> hour </w:t>
      </w:r>
      <w:r>
        <w:rPr>
          <w:rFonts w:ascii="Times New Roman" w:hAnsi="Times New Roman" w:cs="Times New Roman"/>
          <w:b w:val="0"/>
          <w:color w:val="auto"/>
          <w:kern w:val="32"/>
          <w:sz w:val="24"/>
          <w:szCs w:val="24"/>
        </w:rPr>
        <w:t xml:space="preserve">before </w:t>
      </w:r>
      <w:r w:rsidRPr="00F16DBC">
        <w:rPr>
          <w:rFonts w:ascii="Times New Roman" w:hAnsi="Times New Roman" w:cs="Times New Roman"/>
          <w:b w:val="0"/>
          <w:color w:val="auto"/>
          <w:kern w:val="32"/>
          <w:sz w:val="24"/>
          <w:szCs w:val="24"/>
        </w:rPr>
        <w:t xml:space="preserve">the exercise.  </w:t>
      </w:r>
      <w:r>
        <w:rPr>
          <w:rFonts w:ascii="Times New Roman" w:hAnsi="Times New Roman" w:cs="Times New Roman"/>
          <w:b w:val="0"/>
          <w:color w:val="auto"/>
          <w:kern w:val="32"/>
          <w:sz w:val="24"/>
          <w:szCs w:val="24"/>
        </w:rPr>
        <w:t>The link</w:t>
      </w:r>
      <w:r w:rsidR="00C70B5B">
        <w:rPr>
          <w:rFonts w:ascii="Times New Roman" w:hAnsi="Times New Roman" w:cs="Times New Roman"/>
          <w:b w:val="0"/>
          <w:color w:val="auto"/>
          <w:kern w:val="32"/>
          <w:sz w:val="24"/>
          <w:szCs w:val="24"/>
        </w:rPr>
        <w:t xml:space="preserve">, labeled “Main Session: Avoiding the Darkest Winter”, </w:t>
      </w:r>
      <w:r>
        <w:rPr>
          <w:rFonts w:ascii="Times New Roman" w:hAnsi="Times New Roman" w:cs="Times New Roman"/>
          <w:b w:val="0"/>
          <w:color w:val="auto"/>
          <w:kern w:val="32"/>
          <w:sz w:val="24"/>
          <w:szCs w:val="24"/>
        </w:rPr>
        <w:t xml:space="preserve"> can be found on the right side of the </w:t>
      </w:r>
      <w:hyperlink r:id="rId27" w:history="1">
        <w:r w:rsidRPr="00C70B5B">
          <w:rPr>
            <w:rStyle w:val="Hyperlink"/>
            <w:rFonts w:ascii="Times New Roman" w:hAnsi="Times New Roman" w:cs="Times New Roman"/>
            <w:b w:val="0"/>
            <w:kern w:val="32"/>
            <w:sz w:val="24"/>
            <w:szCs w:val="24"/>
          </w:rPr>
          <w:t>Darkest Winter webpage</w:t>
        </w:r>
      </w:hyperlink>
      <w:r w:rsidR="00C70B5B">
        <w:rPr>
          <w:rFonts w:ascii="Times New Roman" w:hAnsi="Times New Roman" w:cs="Times New Roman"/>
          <w:b w:val="0"/>
          <w:color w:val="auto"/>
          <w:kern w:val="32"/>
          <w:sz w:val="24"/>
          <w:szCs w:val="24"/>
        </w:rPr>
        <w:t>. P</w:t>
      </w:r>
      <w:r w:rsidRPr="00F16DBC">
        <w:rPr>
          <w:rFonts w:ascii="Times New Roman" w:hAnsi="Times New Roman" w:cs="Times New Roman"/>
          <w:b w:val="0"/>
          <w:color w:val="auto"/>
          <w:kern w:val="32"/>
          <w:sz w:val="24"/>
          <w:szCs w:val="24"/>
        </w:rPr>
        <w:t>l</w:t>
      </w:r>
      <w:r w:rsidR="00C70B5B">
        <w:rPr>
          <w:rFonts w:ascii="Times New Roman" w:hAnsi="Times New Roman" w:cs="Times New Roman"/>
          <w:b w:val="0"/>
          <w:color w:val="auto"/>
          <w:kern w:val="32"/>
          <w:sz w:val="24"/>
          <w:szCs w:val="24"/>
        </w:rPr>
        <w:t>e</w:t>
      </w:r>
      <w:r w:rsidRPr="00F16DBC">
        <w:rPr>
          <w:rFonts w:ascii="Times New Roman" w:hAnsi="Times New Roman" w:cs="Times New Roman"/>
          <w:b w:val="0"/>
          <w:color w:val="auto"/>
          <w:kern w:val="32"/>
          <w:sz w:val="24"/>
          <w:szCs w:val="24"/>
        </w:rPr>
        <w:t>ase</w:t>
      </w:r>
      <w:r w:rsidR="00C70B5B">
        <w:rPr>
          <w:rFonts w:ascii="Times New Roman" w:hAnsi="Times New Roman" w:cs="Times New Roman"/>
          <w:b w:val="0"/>
          <w:color w:val="auto"/>
          <w:kern w:val="32"/>
          <w:sz w:val="24"/>
          <w:szCs w:val="24"/>
        </w:rPr>
        <w:t xml:space="preserve"> join and test connectivity prior to </w:t>
      </w:r>
      <w:r w:rsidR="00CB5F61">
        <w:rPr>
          <w:rFonts w:ascii="Times New Roman" w:hAnsi="Times New Roman" w:cs="Times New Roman"/>
          <w:b w:val="0"/>
          <w:color w:val="auto"/>
          <w:kern w:val="32"/>
          <w:sz w:val="24"/>
          <w:szCs w:val="24"/>
        </w:rPr>
        <w:t>9</w:t>
      </w:r>
      <w:r w:rsidR="00C70B5B">
        <w:rPr>
          <w:rFonts w:ascii="Times New Roman" w:hAnsi="Times New Roman" w:cs="Times New Roman"/>
          <w:b w:val="0"/>
          <w:color w:val="auto"/>
          <w:kern w:val="32"/>
          <w:sz w:val="24"/>
          <w:szCs w:val="24"/>
        </w:rPr>
        <w:t>:45</w:t>
      </w:r>
      <w:r w:rsidR="00FA2BED">
        <w:rPr>
          <w:rFonts w:ascii="Times New Roman" w:hAnsi="Times New Roman" w:cs="Times New Roman"/>
          <w:b w:val="0"/>
          <w:color w:val="auto"/>
          <w:kern w:val="32"/>
          <w:sz w:val="24"/>
          <w:szCs w:val="24"/>
        </w:rPr>
        <w:t xml:space="preserve">, </w:t>
      </w:r>
      <w:r w:rsidR="00C70B5B">
        <w:rPr>
          <w:rFonts w:ascii="Times New Roman" w:hAnsi="Times New Roman" w:cs="Times New Roman"/>
          <w:b w:val="0"/>
          <w:color w:val="auto"/>
          <w:kern w:val="32"/>
          <w:sz w:val="24"/>
          <w:szCs w:val="24"/>
        </w:rPr>
        <w:t>be online</w:t>
      </w:r>
      <w:r w:rsidR="00FA2BED">
        <w:rPr>
          <w:rFonts w:ascii="Times New Roman" w:hAnsi="Times New Roman" w:cs="Times New Roman"/>
          <w:b w:val="0"/>
          <w:color w:val="auto"/>
          <w:kern w:val="32"/>
          <w:sz w:val="24"/>
          <w:szCs w:val="24"/>
        </w:rPr>
        <w:t>,</w:t>
      </w:r>
      <w:r w:rsidR="00C70B5B">
        <w:rPr>
          <w:rFonts w:ascii="Times New Roman" w:hAnsi="Times New Roman" w:cs="Times New Roman"/>
          <w:b w:val="0"/>
          <w:color w:val="auto"/>
          <w:kern w:val="32"/>
          <w:sz w:val="24"/>
          <w:szCs w:val="24"/>
        </w:rPr>
        <w:t xml:space="preserve"> and prepared to review a rotating deck of informational slides and questions.  </w:t>
      </w:r>
    </w:p>
    <w:p w:rsidR="00C70B5B" w:rsidRPr="00C70B5B" w:rsidRDefault="00C70B5B" w:rsidP="00C70B5B">
      <w:pPr>
        <w:rPr>
          <w:kern w:val="32"/>
        </w:rPr>
      </w:pPr>
      <w:r>
        <w:tab/>
      </w:r>
      <w:r w:rsidRPr="00C70B5B">
        <w:rPr>
          <w:kern w:val="32"/>
        </w:rPr>
        <w:t xml:space="preserve">To attend </w:t>
      </w:r>
      <w:r>
        <w:rPr>
          <w:kern w:val="32"/>
        </w:rPr>
        <w:t xml:space="preserve">a </w:t>
      </w:r>
      <w:r w:rsidRPr="00C70B5B">
        <w:rPr>
          <w:kern w:val="32"/>
        </w:rPr>
        <w:t xml:space="preserve">breakout discussion, participants will need to exit the exercise Webinar, join a breakout Webinar </w:t>
      </w:r>
      <w:r>
        <w:rPr>
          <w:kern w:val="32"/>
        </w:rPr>
        <w:t xml:space="preserve">of their choice, </w:t>
      </w:r>
      <w:r w:rsidR="001F5B53">
        <w:rPr>
          <w:kern w:val="32"/>
        </w:rPr>
        <w:t xml:space="preserve">and return </w:t>
      </w:r>
      <w:r w:rsidRPr="00C70B5B">
        <w:rPr>
          <w:kern w:val="32"/>
        </w:rPr>
        <w:t>to the main exercise Webinar after the breakout session.  Links to the sessions can also be found on the right side of the</w:t>
      </w:r>
      <w:r w:rsidRPr="00C70B5B">
        <w:rPr>
          <w:b/>
          <w:kern w:val="32"/>
        </w:rPr>
        <w:t xml:space="preserve"> </w:t>
      </w:r>
      <w:hyperlink r:id="rId28" w:history="1">
        <w:r w:rsidRPr="00C70B5B">
          <w:rPr>
            <w:rStyle w:val="Hyperlink"/>
            <w:kern w:val="32"/>
          </w:rPr>
          <w:t>Darkest Winter webpage</w:t>
        </w:r>
      </w:hyperlink>
      <w:r w:rsidRPr="00C70B5B">
        <w:rPr>
          <w:b/>
          <w:kern w:val="32"/>
        </w:rPr>
        <w:t xml:space="preserve">.  </w:t>
      </w:r>
      <w:r w:rsidR="00661FB5" w:rsidRPr="00083469">
        <w:rPr>
          <w:kern w:val="32"/>
        </w:rPr>
        <w:t xml:space="preserve">If you </w:t>
      </w:r>
      <w:r w:rsidR="00083469" w:rsidRPr="00083469">
        <w:rPr>
          <w:kern w:val="32"/>
        </w:rPr>
        <w:t xml:space="preserve">are having problems accessing a Break Outs session, log back into the opening session for assistance. </w:t>
      </w:r>
      <w:r w:rsidRPr="00083469">
        <w:rPr>
          <w:kern w:val="32"/>
        </w:rPr>
        <w:t>Break out options include</w:t>
      </w:r>
      <w:r w:rsidRPr="00C70B5B">
        <w:rPr>
          <w:kern w:val="32"/>
        </w:rPr>
        <w:t>:</w:t>
      </w:r>
    </w:p>
    <w:p w:rsidR="00C70B5B" w:rsidRPr="00C70B5B" w:rsidRDefault="00C70B5B" w:rsidP="0099207C">
      <w:pPr>
        <w:pStyle w:val="ListParagraph"/>
        <w:numPr>
          <w:ilvl w:val="0"/>
          <w:numId w:val="18"/>
        </w:numPr>
        <w:spacing w:after="40" w:line="240" w:lineRule="auto"/>
        <w:ind w:left="1166"/>
        <w:rPr>
          <w:rFonts w:ascii="Times New Roman" w:hAnsi="Times New Roman" w:cs="Times New Roman"/>
          <w:kern w:val="32"/>
          <w:sz w:val="24"/>
          <w:szCs w:val="24"/>
        </w:rPr>
      </w:pPr>
      <w:r w:rsidRPr="00C70B5B">
        <w:rPr>
          <w:rFonts w:ascii="Times New Roman" w:hAnsi="Times New Roman" w:cs="Times New Roman"/>
          <w:kern w:val="32"/>
          <w:sz w:val="24"/>
          <w:szCs w:val="24"/>
        </w:rPr>
        <w:t>State Agencies and Departments of Health</w:t>
      </w:r>
    </w:p>
    <w:p w:rsidR="00C70B5B" w:rsidRPr="00C70B5B" w:rsidRDefault="00C70B5B" w:rsidP="0099207C">
      <w:pPr>
        <w:pStyle w:val="ListParagraph"/>
        <w:numPr>
          <w:ilvl w:val="0"/>
          <w:numId w:val="18"/>
        </w:numPr>
        <w:spacing w:after="40" w:line="240" w:lineRule="auto"/>
        <w:ind w:left="1166"/>
        <w:rPr>
          <w:rFonts w:ascii="Times New Roman" w:hAnsi="Times New Roman" w:cs="Times New Roman"/>
          <w:kern w:val="32"/>
          <w:sz w:val="24"/>
          <w:szCs w:val="24"/>
        </w:rPr>
      </w:pPr>
      <w:r w:rsidRPr="00C70B5B">
        <w:rPr>
          <w:rFonts w:ascii="Times New Roman" w:hAnsi="Times New Roman" w:cs="Times New Roman"/>
          <w:kern w:val="32"/>
          <w:sz w:val="24"/>
          <w:szCs w:val="24"/>
        </w:rPr>
        <w:t>Health Care Coalitions</w:t>
      </w:r>
    </w:p>
    <w:p w:rsidR="00C70B5B" w:rsidRPr="00C70B5B" w:rsidRDefault="00C70B5B" w:rsidP="0099207C">
      <w:pPr>
        <w:pStyle w:val="ListParagraph"/>
        <w:numPr>
          <w:ilvl w:val="0"/>
          <w:numId w:val="18"/>
        </w:numPr>
        <w:spacing w:after="40" w:line="240" w:lineRule="auto"/>
        <w:ind w:left="1166"/>
        <w:rPr>
          <w:rFonts w:ascii="Times New Roman" w:hAnsi="Times New Roman" w:cs="Times New Roman"/>
          <w:kern w:val="32"/>
          <w:sz w:val="24"/>
          <w:szCs w:val="24"/>
        </w:rPr>
      </w:pPr>
      <w:r w:rsidRPr="00C70B5B">
        <w:rPr>
          <w:rFonts w:ascii="Times New Roman" w:hAnsi="Times New Roman" w:cs="Times New Roman"/>
          <w:kern w:val="32"/>
          <w:sz w:val="24"/>
          <w:szCs w:val="24"/>
        </w:rPr>
        <w:t>Children’s Hospitals</w:t>
      </w:r>
    </w:p>
    <w:p w:rsidR="00C70B5B" w:rsidRDefault="00C70B5B" w:rsidP="0099207C">
      <w:pPr>
        <w:pStyle w:val="ListParagraph"/>
        <w:numPr>
          <w:ilvl w:val="0"/>
          <w:numId w:val="18"/>
        </w:numPr>
        <w:spacing w:after="40" w:line="240" w:lineRule="auto"/>
        <w:ind w:left="1166"/>
        <w:rPr>
          <w:rFonts w:ascii="Times New Roman" w:hAnsi="Times New Roman" w:cs="Times New Roman"/>
          <w:kern w:val="32"/>
          <w:sz w:val="24"/>
          <w:szCs w:val="24"/>
        </w:rPr>
      </w:pPr>
      <w:r w:rsidRPr="00C70B5B">
        <w:rPr>
          <w:rFonts w:ascii="Times New Roman" w:hAnsi="Times New Roman" w:cs="Times New Roman"/>
          <w:kern w:val="32"/>
          <w:sz w:val="24"/>
          <w:szCs w:val="24"/>
        </w:rPr>
        <w:t>Local Hospitals, EMS and Community Organizations</w:t>
      </w:r>
    </w:p>
    <w:p w:rsidR="00847841" w:rsidRPr="0045172D" w:rsidRDefault="00847841" w:rsidP="00847841">
      <w:pPr>
        <w:spacing w:after="40"/>
        <w:rPr>
          <w:kern w:val="32"/>
          <w:sz w:val="12"/>
          <w:szCs w:val="12"/>
        </w:rPr>
      </w:pPr>
    </w:p>
    <w:p w:rsidR="00B75007" w:rsidRPr="00FA599E" w:rsidRDefault="00B75007" w:rsidP="00847841">
      <w:pPr>
        <w:pStyle w:val="Heading2"/>
        <w:spacing w:before="0" w:after="0"/>
        <w:ind w:firstLine="360"/>
        <w:rPr>
          <w:rFonts w:ascii="Times New Roman" w:hAnsi="Times New Roman" w:cs="Times New Roman"/>
          <w:b w:val="0"/>
          <w:color w:val="000000" w:themeColor="text1"/>
          <w:kern w:val="32"/>
          <w:sz w:val="24"/>
          <w:szCs w:val="24"/>
        </w:rPr>
      </w:pPr>
      <w:r>
        <w:rPr>
          <w:kern w:val="32"/>
          <w:sz w:val="24"/>
          <w:szCs w:val="24"/>
        </w:rPr>
        <w:t xml:space="preserve">Bed Reporting: </w:t>
      </w:r>
      <w:r w:rsidRPr="00FA599E">
        <w:rPr>
          <w:rFonts w:ascii="Times New Roman" w:hAnsi="Times New Roman" w:cs="Times New Roman"/>
          <w:b w:val="0"/>
          <w:color w:val="000000" w:themeColor="text1"/>
          <w:kern w:val="32"/>
          <w:sz w:val="24"/>
          <w:szCs w:val="24"/>
        </w:rPr>
        <w:t>Organizations in Michigan and Ohio</w:t>
      </w:r>
      <w:r w:rsidR="00973133">
        <w:rPr>
          <w:rFonts w:ascii="Times New Roman" w:hAnsi="Times New Roman" w:cs="Times New Roman"/>
          <w:b w:val="0"/>
          <w:color w:val="000000" w:themeColor="text1"/>
          <w:kern w:val="32"/>
          <w:sz w:val="24"/>
          <w:szCs w:val="24"/>
        </w:rPr>
        <w:t xml:space="preserve"> that routinely submit </w:t>
      </w:r>
      <w:r w:rsidR="00FA599E" w:rsidRPr="00FA599E">
        <w:rPr>
          <w:rFonts w:ascii="Times New Roman" w:hAnsi="Times New Roman" w:cs="Times New Roman"/>
          <w:b w:val="0"/>
          <w:color w:val="000000" w:themeColor="text1"/>
          <w:kern w:val="32"/>
          <w:sz w:val="24"/>
          <w:szCs w:val="24"/>
        </w:rPr>
        <w:t>bed status report</w:t>
      </w:r>
      <w:r w:rsidR="00973133">
        <w:rPr>
          <w:rFonts w:ascii="Times New Roman" w:hAnsi="Times New Roman" w:cs="Times New Roman"/>
          <w:b w:val="0"/>
          <w:color w:val="000000" w:themeColor="text1"/>
          <w:kern w:val="32"/>
          <w:sz w:val="24"/>
          <w:szCs w:val="24"/>
        </w:rPr>
        <w:t>s</w:t>
      </w:r>
      <w:r w:rsidR="00FA599E" w:rsidRPr="00FA599E">
        <w:rPr>
          <w:rFonts w:ascii="Times New Roman" w:hAnsi="Times New Roman" w:cs="Times New Roman"/>
          <w:b w:val="0"/>
          <w:color w:val="000000" w:themeColor="text1"/>
          <w:kern w:val="32"/>
          <w:sz w:val="24"/>
          <w:szCs w:val="24"/>
        </w:rPr>
        <w:t xml:space="preserve"> to state agenc</w:t>
      </w:r>
      <w:r w:rsidR="00973133">
        <w:rPr>
          <w:rFonts w:ascii="Times New Roman" w:hAnsi="Times New Roman" w:cs="Times New Roman"/>
          <w:b w:val="0"/>
          <w:color w:val="000000" w:themeColor="text1"/>
          <w:kern w:val="32"/>
          <w:sz w:val="24"/>
          <w:szCs w:val="24"/>
        </w:rPr>
        <w:t>ies, be prepared to submit a report during the exercise.</w:t>
      </w:r>
      <w:r w:rsidR="00FA599E" w:rsidRPr="00FA599E">
        <w:rPr>
          <w:rFonts w:ascii="Times New Roman" w:hAnsi="Times New Roman" w:cs="Times New Roman"/>
          <w:b w:val="0"/>
          <w:color w:val="000000" w:themeColor="text1"/>
          <w:kern w:val="32"/>
          <w:sz w:val="24"/>
          <w:szCs w:val="24"/>
        </w:rPr>
        <w:t xml:space="preserve">  </w:t>
      </w:r>
      <w:r w:rsidR="0045172D">
        <w:rPr>
          <w:rFonts w:ascii="Times New Roman" w:hAnsi="Times New Roman" w:cs="Times New Roman"/>
          <w:b w:val="0"/>
          <w:color w:val="000000" w:themeColor="text1"/>
          <w:kern w:val="32"/>
          <w:sz w:val="24"/>
          <w:szCs w:val="24"/>
        </w:rPr>
        <w:t xml:space="preserve">Before noon, both states will send notification through official communication channels requesting a bed status update.  The request will be marked “Exercise”.  Please submit </w:t>
      </w:r>
      <w:r w:rsidR="00973133">
        <w:rPr>
          <w:rFonts w:ascii="Times New Roman" w:hAnsi="Times New Roman" w:cs="Times New Roman"/>
          <w:b w:val="0"/>
          <w:color w:val="000000" w:themeColor="text1"/>
          <w:kern w:val="32"/>
          <w:sz w:val="24"/>
          <w:szCs w:val="24"/>
        </w:rPr>
        <w:t>a report u</w:t>
      </w:r>
      <w:r w:rsidR="0045172D">
        <w:rPr>
          <w:rFonts w:ascii="Times New Roman" w:hAnsi="Times New Roman" w:cs="Times New Roman"/>
          <w:b w:val="0"/>
          <w:color w:val="000000" w:themeColor="text1"/>
          <w:kern w:val="32"/>
          <w:sz w:val="24"/>
          <w:szCs w:val="24"/>
        </w:rPr>
        <w:t xml:space="preserve">pon notification. </w:t>
      </w:r>
    </w:p>
    <w:p w:rsidR="00B75007" w:rsidRPr="0045172D" w:rsidRDefault="00B75007" w:rsidP="00847841">
      <w:pPr>
        <w:pStyle w:val="Heading2"/>
        <w:spacing w:before="0" w:after="0"/>
        <w:ind w:firstLine="360"/>
        <w:rPr>
          <w:kern w:val="32"/>
          <w:sz w:val="12"/>
          <w:szCs w:val="12"/>
        </w:rPr>
      </w:pPr>
    </w:p>
    <w:p w:rsidR="00847841" w:rsidRDefault="00C70B5B" w:rsidP="00847841">
      <w:pPr>
        <w:pStyle w:val="Heading2"/>
        <w:spacing w:before="0" w:after="0"/>
        <w:ind w:firstLine="360"/>
        <w:rPr>
          <w:rFonts w:ascii="Times New Roman" w:hAnsi="Times New Roman" w:cs="Times New Roman"/>
          <w:b w:val="0"/>
          <w:color w:val="auto"/>
          <w:kern w:val="32"/>
          <w:sz w:val="24"/>
          <w:szCs w:val="24"/>
        </w:rPr>
      </w:pPr>
      <w:r>
        <w:rPr>
          <w:kern w:val="32"/>
          <w:sz w:val="24"/>
          <w:szCs w:val="24"/>
        </w:rPr>
        <w:t xml:space="preserve">Mentimeter: </w:t>
      </w:r>
      <w:r w:rsidRPr="00847841">
        <w:rPr>
          <w:rFonts w:ascii="Times New Roman" w:hAnsi="Times New Roman" w:cs="Times New Roman"/>
          <w:b w:val="0"/>
          <w:color w:val="auto"/>
          <w:kern w:val="32"/>
          <w:sz w:val="24"/>
          <w:szCs w:val="24"/>
        </w:rPr>
        <w:t>Throughout the day, presentations will be provided using a Menti</w:t>
      </w:r>
      <w:r w:rsidR="00847841" w:rsidRPr="00847841">
        <w:rPr>
          <w:rFonts w:ascii="Times New Roman" w:hAnsi="Times New Roman" w:cs="Times New Roman"/>
          <w:b w:val="0"/>
          <w:color w:val="auto"/>
          <w:kern w:val="32"/>
          <w:sz w:val="24"/>
          <w:szCs w:val="24"/>
        </w:rPr>
        <w:t>meter platform.  Mentimeter support</w:t>
      </w:r>
      <w:r w:rsidR="001F5B53">
        <w:rPr>
          <w:rFonts w:ascii="Times New Roman" w:hAnsi="Times New Roman" w:cs="Times New Roman"/>
          <w:b w:val="0"/>
          <w:color w:val="auto"/>
          <w:kern w:val="32"/>
          <w:sz w:val="24"/>
          <w:szCs w:val="24"/>
        </w:rPr>
        <w:t>s</w:t>
      </w:r>
      <w:r w:rsidR="00847841" w:rsidRPr="00847841">
        <w:rPr>
          <w:rFonts w:ascii="Times New Roman" w:hAnsi="Times New Roman" w:cs="Times New Roman"/>
          <w:b w:val="0"/>
          <w:color w:val="auto"/>
          <w:kern w:val="32"/>
          <w:sz w:val="24"/>
          <w:szCs w:val="24"/>
        </w:rPr>
        <w:t xml:space="preserve"> audience interaction and immediate feedback to questions. </w:t>
      </w:r>
      <w:r w:rsidR="00847841">
        <w:rPr>
          <w:rFonts w:ascii="Times New Roman" w:hAnsi="Times New Roman" w:cs="Times New Roman"/>
          <w:b w:val="0"/>
          <w:color w:val="auto"/>
          <w:kern w:val="32"/>
          <w:sz w:val="24"/>
          <w:szCs w:val="24"/>
        </w:rPr>
        <w:t xml:space="preserve">Please have a second channel of internet access (i.e. smartphone) open to view and respond to presentation questions.  A link to the presentation and instructions on how to use Mentimeter will be added to the exercise website as soon as the presentation slide deck is finalized.  </w:t>
      </w:r>
      <w:r w:rsidR="00847841" w:rsidRPr="00847841">
        <w:rPr>
          <w:rFonts w:ascii="Times New Roman" w:hAnsi="Times New Roman" w:cs="Times New Roman"/>
          <w:b w:val="0"/>
          <w:color w:val="auto"/>
          <w:kern w:val="32"/>
          <w:sz w:val="24"/>
          <w:szCs w:val="24"/>
        </w:rPr>
        <w:t xml:space="preserve"> </w:t>
      </w:r>
      <w:r w:rsidRPr="00847841">
        <w:rPr>
          <w:rFonts w:ascii="Times New Roman" w:hAnsi="Times New Roman" w:cs="Times New Roman"/>
          <w:b w:val="0"/>
          <w:color w:val="auto"/>
          <w:kern w:val="32"/>
          <w:sz w:val="24"/>
          <w:szCs w:val="24"/>
        </w:rPr>
        <w:t xml:space="preserve"> </w:t>
      </w:r>
    </w:p>
    <w:p w:rsidR="00847841" w:rsidRDefault="00847841" w:rsidP="00847841"/>
    <w:p w:rsidR="00017313" w:rsidRDefault="00017313" w:rsidP="00017313">
      <w:pPr>
        <w:pStyle w:val="Heading2"/>
        <w:spacing w:before="0" w:after="0"/>
        <w:ind w:firstLine="360"/>
        <w:rPr>
          <w:rFonts w:ascii="Times New Roman" w:hAnsi="Times New Roman" w:cs="Times New Roman"/>
          <w:b w:val="0"/>
          <w:color w:val="auto"/>
          <w:sz w:val="24"/>
          <w:szCs w:val="24"/>
        </w:rPr>
      </w:pPr>
      <w:r w:rsidRPr="00F16DBC">
        <w:rPr>
          <w:kern w:val="32"/>
          <w:sz w:val="24"/>
          <w:szCs w:val="24"/>
        </w:rPr>
        <w:lastRenderedPageBreak/>
        <w:t>Webinar Q&amp;A and Chat</w:t>
      </w:r>
      <w:r>
        <w:rPr>
          <w:kern w:val="32"/>
          <w:sz w:val="24"/>
          <w:szCs w:val="24"/>
        </w:rPr>
        <w:t xml:space="preserve">: </w:t>
      </w:r>
      <w:r w:rsidRPr="00847841">
        <w:rPr>
          <w:rFonts w:ascii="Times New Roman" w:hAnsi="Times New Roman" w:cs="Times New Roman"/>
          <w:b w:val="0"/>
          <w:color w:val="auto"/>
          <w:sz w:val="24"/>
          <w:szCs w:val="24"/>
        </w:rPr>
        <w:t xml:space="preserve">Similar to traditional Zoom functions, participants will be able to submit questions through the Webinar Chat and Q&amp;A functions.  Non-moderator support staff </w:t>
      </w:r>
    </w:p>
    <w:p w:rsidR="00017313" w:rsidRPr="00847841" w:rsidRDefault="00017313" w:rsidP="00017313">
      <w:pPr>
        <w:pStyle w:val="Heading2"/>
        <w:spacing w:before="0" w:after="0"/>
        <w:rPr>
          <w:rFonts w:ascii="Times New Roman" w:hAnsi="Times New Roman" w:cs="Times New Roman"/>
          <w:b w:val="0"/>
          <w:color w:val="auto"/>
          <w:kern w:val="32"/>
          <w:sz w:val="24"/>
          <w:szCs w:val="24"/>
        </w:rPr>
      </w:pPr>
      <w:r w:rsidRPr="00847841">
        <w:rPr>
          <w:rFonts w:ascii="Times New Roman" w:hAnsi="Times New Roman" w:cs="Times New Roman"/>
          <w:b w:val="0"/>
          <w:color w:val="auto"/>
          <w:sz w:val="24"/>
          <w:szCs w:val="24"/>
        </w:rPr>
        <w:t>will monitor Webinar Chat and Q&amp;A, reviewing and providing questions to the exercise facilitator or discussion moderators.</w:t>
      </w:r>
      <w:r w:rsidRPr="00847841">
        <w:rPr>
          <w:rFonts w:ascii="Times New Roman" w:hAnsi="Times New Roman" w:cs="Times New Roman"/>
          <w:b w:val="0"/>
          <w:color w:val="auto"/>
          <w:kern w:val="32"/>
          <w:sz w:val="24"/>
          <w:szCs w:val="24"/>
        </w:rPr>
        <w:t xml:space="preserve">  </w:t>
      </w:r>
    </w:p>
    <w:p w:rsidR="00F16DBC" w:rsidRPr="00017313" w:rsidRDefault="00F16DBC" w:rsidP="00F16DBC">
      <w:pPr>
        <w:pStyle w:val="Heading2"/>
        <w:ind w:firstLine="360"/>
        <w:rPr>
          <w:rFonts w:ascii="Times New Roman" w:hAnsi="Times New Roman" w:cs="Times New Roman"/>
          <w:b w:val="0"/>
          <w:color w:val="auto"/>
          <w:kern w:val="32"/>
          <w:sz w:val="24"/>
          <w:szCs w:val="24"/>
        </w:rPr>
      </w:pPr>
      <w:r w:rsidRPr="00F16DBC">
        <w:rPr>
          <w:kern w:val="32"/>
          <w:sz w:val="24"/>
          <w:szCs w:val="24"/>
        </w:rPr>
        <w:t>Elevation to Speaking Panelist Role</w:t>
      </w:r>
      <w:r w:rsidR="00847841">
        <w:rPr>
          <w:kern w:val="32"/>
          <w:sz w:val="24"/>
          <w:szCs w:val="24"/>
        </w:rPr>
        <w:t xml:space="preserve">: </w:t>
      </w:r>
      <w:r w:rsidR="00017313" w:rsidRPr="00017313">
        <w:rPr>
          <w:rFonts w:ascii="Times New Roman" w:hAnsi="Times New Roman" w:cs="Times New Roman"/>
          <w:b w:val="0"/>
          <w:color w:val="auto"/>
          <w:kern w:val="32"/>
          <w:sz w:val="24"/>
          <w:szCs w:val="24"/>
        </w:rPr>
        <w:t xml:space="preserve">Given the size of the audience and video-conferencing platform limitations, most exercise participants will be in a passive, video-conferencing role. </w:t>
      </w:r>
      <w:r w:rsidR="00017313">
        <w:rPr>
          <w:rFonts w:ascii="Times New Roman" w:hAnsi="Times New Roman" w:cs="Times New Roman"/>
          <w:b w:val="0"/>
          <w:color w:val="auto"/>
          <w:kern w:val="32"/>
          <w:sz w:val="24"/>
          <w:szCs w:val="24"/>
        </w:rPr>
        <w:t xml:space="preserve">If an individual or organization submits a question via chat or Q&amp;A, the discussion moderator may elevate that individual or organization to an active, speaking role. Please be prepared to address the moderator or panelist if requested to do so. </w:t>
      </w:r>
    </w:p>
    <w:p w:rsidR="00F16DBC" w:rsidRDefault="00F16DBC" w:rsidP="00F16DBC">
      <w:pPr>
        <w:pStyle w:val="Heading2"/>
        <w:ind w:firstLine="360"/>
        <w:rPr>
          <w:rFonts w:ascii="Times New Roman" w:hAnsi="Times New Roman" w:cs="Times New Roman"/>
          <w:b w:val="0"/>
          <w:color w:val="auto"/>
          <w:kern w:val="32"/>
          <w:sz w:val="24"/>
          <w:szCs w:val="24"/>
        </w:rPr>
      </w:pPr>
      <w:r w:rsidRPr="00F16DBC">
        <w:rPr>
          <w:kern w:val="32"/>
          <w:sz w:val="24"/>
          <w:szCs w:val="24"/>
        </w:rPr>
        <w:t>Qu</w:t>
      </w:r>
      <w:r w:rsidR="00017313">
        <w:rPr>
          <w:kern w:val="32"/>
          <w:sz w:val="24"/>
          <w:szCs w:val="24"/>
        </w:rPr>
        <w:t xml:space="preserve">estions and Comments: </w:t>
      </w:r>
      <w:r w:rsidR="00017313" w:rsidRPr="00017313">
        <w:rPr>
          <w:rFonts w:ascii="Times New Roman" w:hAnsi="Times New Roman" w:cs="Times New Roman"/>
          <w:b w:val="0"/>
          <w:color w:val="auto"/>
          <w:kern w:val="32"/>
          <w:sz w:val="24"/>
          <w:szCs w:val="24"/>
        </w:rPr>
        <w:t xml:space="preserve">Once again, given the size of the exercise participant </w:t>
      </w:r>
      <w:r w:rsidR="00EA492F">
        <w:rPr>
          <w:rFonts w:ascii="Times New Roman" w:hAnsi="Times New Roman" w:cs="Times New Roman"/>
          <w:b w:val="0"/>
          <w:color w:val="auto"/>
          <w:kern w:val="32"/>
          <w:sz w:val="24"/>
          <w:szCs w:val="24"/>
        </w:rPr>
        <w:t>audience and limited time frame, not all chats, questions or comments will be addressed during the exercise. Individual and organizational participants are encouraged to submit questions and comments for inclusion into the exercise record and</w:t>
      </w:r>
      <w:r w:rsidR="001F5B53">
        <w:rPr>
          <w:rFonts w:ascii="Times New Roman" w:hAnsi="Times New Roman" w:cs="Times New Roman"/>
          <w:b w:val="0"/>
          <w:color w:val="auto"/>
          <w:kern w:val="32"/>
          <w:sz w:val="24"/>
          <w:szCs w:val="24"/>
        </w:rPr>
        <w:t xml:space="preserve"> data base.  Forms to submit </w:t>
      </w:r>
      <w:r w:rsidR="00EA492F">
        <w:rPr>
          <w:rFonts w:ascii="Times New Roman" w:hAnsi="Times New Roman" w:cs="Times New Roman"/>
          <w:b w:val="0"/>
          <w:color w:val="auto"/>
          <w:kern w:val="32"/>
          <w:sz w:val="24"/>
          <w:szCs w:val="24"/>
        </w:rPr>
        <w:t>questions and comments are available on the Darkest Winter Website and here:</w:t>
      </w:r>
    </w:p>
    <w:p w:rsidR="00EA492F" w:rsidRPr="00EA492F" w:rsidRDefault="00EA492F" w:rsidP="00EA492F">
      <w:pPr>
        <w:spacing w:after="200"/>
        <w:rPr>
          <w:rStyle w:val="Hyperlink"/>
        </w:rPr>
      </w:pPr>
      <w:r>
        <w:fldChar w:fldCharType="begin"/>
      </w:r>
      <w:r>
        <w:instrText xml:space="preserve"> HYPERLINK "https://docs.google.com/forms/d/e/1FAIpQLSe1N88kt7AYw3LXsrEPlzUWPuVyVuIiGo5cENVWZnfOUHjLLg/viewform?usp=sf_link" </w:instrText>
      </w:r>
      <w:r>
        <w:fldChar w:fldCharType="separate"/>
      </w:r>
      <w:r w:rsidRPr="00EA492F">
        <w:rPr>
          <w:rStyle w:val="Hyperlink"/>
        </w:rPr>
        <w:t>Individual Response and Question Form</w:t>
      </w:r>
    </w:p>
    <w:p w:rsidR="00EA492F" w:rsidRPr="00EA492F" w:rsidRDefault="00EA492F" w:rsidP="00EA492F">
      <w:pPr>
        <w:spacing w:after="200"/>
      </w:pPr>
      <w:r>
        <w:fldChar w:fldCharType="end"/>
      </w:r>
      <w:hyperlink r:id="rId29" w:history="1">
        <w:r w:rsidRPr="00EA492F">
          <w:rPr>
            <w:rStyle w:val="Hyperlink"/>
          </w:rPr>
          <w:t>Organizational Response and Question Form</w:t>
        </w:r>
      </w:hyperlink>
      <w:r>
        <w:t xml:space="preserve"> </w:t>
      </w:r>
    </w:p>
    <w:p w:rsidR="000E7AED" w:rsidRPr="004E4AAA" w:rsidRDefault="00274D91" w:rsidP="000E7AED">
      <w:pPr>
        <w:pStyle w:val="Heading2"/>
        <w:rPr>
          <w:rFonts w:ascii="Times New Roman" w:hAnsi="Times New Roman" w:cs="Times New Roman"/>
          <w:b w:val="0"/>
          <w:color w:val="000000" w:themeColor="text1"/>
          <w:kern w:val="32"/>
          <w:sz w:val="24"/>
          <w:szCs w:val="24"/>
        </w:rPr>
      </w:pPr>
      <w:r>
        <w:rPr>
          <w:kern w:val="32"/>
        </w:rPr>
        <w:t>Post Exercise Survey</w:t>
      </w:r>
      <w:r w:rsidR="000E7AED">
        <w:rPr>
          <w:kern w:val="32"/>
        </w:rPr>
        <w:t>:</w:t>
      </w:r>
      <w:r w:rsidR="000E7AED" w:rsidRPr="000E7AED">
        <w:rPr>
          <w:rFonts w:ascii="Times New Roman" w:hAnsi="Times New Roman" w:cs="Times New Roman"/>
          <w:b w:val="0"/>
          <w:color w:val="000000" w:themeColor="text1"/>
          <w:kern w:val="32"/>
          <w:sz w:val="24"/>
          <w:szCs w:val="24"/>
        </w:rPr>
        <w:t xml:space="preserve"> </w:t>
      </w:r>
      <w:r w:rsidR="000E7AED">
        <w:rPr>
          <w:rFonts w:ascii="Times New Roman" w:hAnsi="Times New Roman" w:cs="Times New Roman"/>
          <w:b w:val="0"/>
          <w:color w:val="000000" w:themeColor="text1"/>
          <w:kern w:val="32"/>
          <w:sz w:val="24"/>
          <w:szCs w:val="24"/>
        </w:rPr>
        <w:t xml:space="preserve">Once again, to </w:t>
      </w:r>
      <w:r w:rsidR="000E7AED" w:rsidRPr="005F45E7">
        <w:rPr>
          <w:rFonts w:ascii="Times New Roman" w:hAnsi="Times New Roman" w:cs="Times New Roman"/>
          <w:b w:val="0"/>
          <w:color w:val="000000" w:themeColor="text1"/>
          <w:kern w:val="32"/>
          <w:sz w:val="24"/>
          <w:szCs w:val="24"/>
        </w:rPr>
        <w:t>support collection of data from both individual and organizational perspectives, exercise planners request all participants complete an individual p</w:t>
      </w:r>
      <w:r w:rsidR="000E7AED">
        <w:rPr>
          <w:rFonts w:ascii="Times New Roman" w:hAnsi="Times New Roman" w:cs="Times New Roman"/>
          <w:b w:val="0"/>
          <w:color w:val="000000" w:themeColor="text1"/>
          <w:kern w:val="32"/>
          <w:sz w:val="24"/>
          <w:szCs w:val="24"/>
        </w:rPr>
        <w:t>ost</w:t>
      </w:r>
      <w:r w:rsidR="000E7AED" w:rsidRPr="005F45E7">
        <w:rPr>
          <w:rFonts w:ascii="Times New Roman" w:hAnsi="Times New Roman" w:cs="Times New Roman"/>
          <w:b w:val="0"/>
          <w:color w:val="000000" w:themeColor="text1"/>
          <w:kern w:val="32"/>
          <w:sz w:val="24"/>
          <w:szCs w:val="24"/>
        </w:rPr>
        <w:t>-exercise survey and one designated representative complete an organizational p</w:t>
      </w:r>
      <w:r w:rsidR="000E7AED">
        <w:rPr>
          <w:rFonts w:ascii="Times New Roman" w:hAnsi="Times New Roman" w:cs="Times New Roman"/>
          <w:b w:val="0"/>
          <w:color w:val="000000" w:themeColor="text1"/>
          <w:kern w:val="32"/>
          <w:sz w:val="24"/>
          <w:szCs w:val="24"/>
        </w:rPr>
        <w:t>ost</w:t>
      </w:r>
      <w:r w:rsidR="000E7AED" w:rsidRPr="005F45E7">
        <w:rPr>
          <w:rFonts w:ascii="Times New Roman" w:hAnsi="Times New Roman" w:cs="Times New Roman"/>
          <w:b w:val="0"/>
          <w:color w:val="000000" w:themeColor="text1"/>
          <w:kern w:val="32"/>
          <w:sz w:val="24"/>
          <w:szCs w:val="24"/>
        </w:rPr>
        <w:t xml:space="preserve">-exercise survey. Please complete the surveys no later than </w:t>
      </w:r>
      <w:r w:rsidR="000E7AED" w:rsidRPr="000E7AED">
        <w:rPr>
          <w:rFonts w:ascii="Times New Roman" w:hAnsi="Times New Roman" w:cs="Times New Roman"/>
          <w:color w:val="000000" w:themeColor="text1"/>
          <w:kern w:val="32"/>
          <w:sz w:val="24"/>
          <w:szCs w:val="24"/>
        </w:rPr>
        <w:t>18</w:t>
      </w:r>
      <w:r w:rsidR="000E7AED" w:rsidRPr="0066707C">
        <w:rPr>
          <w:rFonts w:ascii="Times New Roman" w:hAnsi="Times New Roman" w:cs="Times New Roman"/>
          <w:color w:val="000000" w:themeColor="text1"/>
          <w:kern w:val="32"/>
          <w:sz w:val="24"/>
          <w:szCs w:val="24"/>
        </w:rPr>
        <w:t xml:space="preserve"> September 2020</w:t>
      </w:r>
      <w:r w:rsidR="000E7AED" w:rsidRPr="005F45E7">
        <w:rPr>
          <w:rFonts w:ascii="Times New Roman" w:hAnsi="Times New Roman" w:cs="Times New Roman"/>
          <w:b w:val="0"/>
          <w:color w:val="000000" w:themeColor="text1"/>
          <w:kern w:val="32"/>
          <w:sz w:val="24"/>
          <w:szCs w:val="24"/>
        </w:rPr>
        <w:t xml:space="preserve">. Surveys are available at </w:t>
      </w:r>
      <w:r w:rsidR="000E7AED" w:rsidRPr="004E4AAA">
        <w:rPr>
          <w:rFonts w:ascii="Times New Roman" w:hAnsi="Times New Roman" w:cs="Times New Roman"/>
          <w:b w:val="0"/>
          <w:color w:val="000000" w:themeColor="text1"/>
          <w:kern w:val="32"/>
          <w:sz w:val="24"/>
          <w:szCs w:val="24"/>
        </w:rPr>
        <w:t>the following links:</w:t>
      </w:r>
    </w:p>
    <w:p w:rsidR="000E7AED" w:rsidRPr="004E4AAA" w:rsidRDefault="001B56BA" w:rsidP="000E7AED">
      <w:pPr>
        <w:spacing w:after="200"/>
      </w:pPr>
      <w:hyperlink r:id="rId30" w:history="1">
        <w:r w:rsidR="000E7AED" w:rsidRPr="004E4AAA">
          <w:rPr>
            <w:rStyle w:val="Hyperlink"/>
          </w:rPr>
          <w:t>Individual Post Exercise Survey</w:t>
        </w:r>
      </w:hyperlink>
    </w:p>
    <w:p w:rsidR="000E7AED" w:rsidRPr="005F45E7" w:rsidRDefault="001B56BA" w:rsidP="000E7AED">
      <w:pPr>
        <w:spacing w:after="200"/>
      </w:pPr>
      <w:hyperlink r:id="rId31" w:history="1">
        <w:r w:rsidR="000E7AED" w:rsidRPr="004E4AAA">
          <w:rPr>
            <w:rStyle w:val="Hyperlink"/>
          </w:rPr>
          <w:t>Organizational Post Exercise Survey</w:t>
        </w:r>
      </w:hyperlink>
      <w:r w:rsidR="000E7AED" w:rsidRPr="005F45E7">
        <w:t xml:space="preserve"> </w:t>
      </w:r>
    </w:p>
    <w:p w:rsidR="00FE1DAD" w:rsidRPr="00FE1DAD" w:rsidRDefault="00FE1DAD" w:rsidP="00FE1DAD"/>
    <w:p w:rsidR="00FE1DAD" w:rsidRDefault="00FE1DAD" w:rsidP="00FE1DAD"/>
    <w:p w:rsidR="00FE1DAD" w:rsidRPr="00FE1DAD" w:rsidRDefault="00FE1DAD" w:rsidP="00FE1DAD"/>
    <w:p w:rsidR="00FE1DAD" w:rsidRPr="00FE1DAD" w:rsidRDefault="00FE1DAD" w:rsidP="00FE1DAD"/>
    <w:p w:rsidR="00FE1DAD" w:rsidRPr="00FE1DAD" w:rsidRDefault="00FE1DAD" w:rsidP="00FE1DAD"/>
    <w:p w:rsidR="00FE1DAD" w:rsidRPr="00FE1DAD" w:rsidRDefault="00FE1DAD" w:rsidP="00FE1DAD"/>
    <w:p w:rsidR="00FE1DAD" w:rsidRPr="00FE1DAD" w:rsidRDefault="00FE1DAD" w:rsidP="00FE1DAD"/>
    <w:p w:rsidR="00FE1DAD" w:rsidRPr="00FE1DAD" w:rsidRDefault="00FE1DAD" w:rsidP="00FE1DAD"/>
    <w:p w:rsidR="00FE1DAD" w:rsidRPr="00FE1DAD" w:rsidRDefault="00FE1DAD" w:rsidP="00FE1DAD"/>
    <w:p w:rsidR="00FE1DAD" w:rsidRPr="00FE1DAD" w:rsidRDefault="00FE1DAD" w:rsidP="00FE1DAD"/>
    <w:p w:rsidR="00FE1DAD" w:rsidRPr="00FE1DAD" w:rsidRDefault="00FE1DAD" w:rsidP="00FE1DAD"/>
    <w:p w:rsidR="00FE1DAD" w:rsidRPr="00FE1DAD" w:rsidRDefault="00FE1DAD" w:rsidP="00FE1DAD"/>
    <w:p w:rsidR="00FE1DAD" w:rsidRPr="00FE1DAD" w:rsidRDefault="00FE1DAD" w:rsidP="00FE1DAD">
      <w:pPr>
        <w:tabs>
          <w:tab w:val="left" w:pos="1080"/>
        </w:tabs>
      </w:pPr>
      <w:r>
        <w:tab/>
      </w:r>
    </w:p>
    <w:p w:rsidR="00FE1DAD" w:rsidRPr="00FE1DAD" w:rsidRDefault="00FE1DAD" w:rsidP="00FE1DAD">
      <w:pPr>
        <w:tabs>
          <w:tab w:val="left" w:pos="1080"/>
        </w:tabs>
        <w:sectPr w:rsidR="00FE1DAD" w:rsidRPr="00FE1DAD" w:rsidSect="00CF455B">
          <w:footerReference w:type="default" r:id="rId32"/>
          <w:pgSz w:w="12240" w:h="15840" w:code="1"/>
          <w:pgMar w:top="1440" w:right="1440" w:bottom="1440" w:left="1440" w:header="432" w:footer="432" w:gutter="0"/>
          <w:pgNumType w:start="4"/>
          <w:cols w:space="720"/>
          <w:docGrid w:linePitch="360"/>
        </w:sectPr>
      </w:pPr>
    </w:p>
    <w:p w:rsidR="00A43A33" w:rsidRDefault="00657735">
      <w:pPr>
        <w:pStyle w:val="Heading1"/>
      </w:pPr>
      <w:bookmarkStart w:id="1" w:name="_Toc335992123"/>
      <w:bookmarkStart w:id="2" w:name="_Toc336197855"/>
      <w:bookmarkStart w:id="3" w:name="_Toc336596348"/>
      <w:r>
        <w:lastRenderedPageBreak/>
        <w:t>General Information</w:t>
      </w:r>
    </w:p>
    <w:p w:rsidR="00A43A33" w:rsidRDefault="00AF368F">
      <w:pPr>
        <w:pStyle w:val="Heading2"/>
        <w:rPr>
          <w:kern w:val="32"/>
        </w:rPr>
      </w:pPr>
      <w:r w:rsidRPr="00F559A9">
        <w:rPr>
          <w:kern w:val="32"/>
        </w:rPr>
        <w:t>E</w:t>
      </w:r>
      <w:r w:rsidR="00701D12" w:rsidRPr="00F559A9">
        <w:rPr>
          <w:kern w:val="32"/>
        </w:rPr>
        <w:t xml:space="preserve">xercise </w:t>
      </w:r>
      <w:r w:rsidR="0013389C">
        <w:rPr>
          <w:kern w:val="32"/>
        </w:rPr>
        <w:t xml:space="preserve">Goals, </w:t>
      </w:r>
      <w:r w:rsidR="00701D12" w:rsidRPr="00F559A9">
        <w:rPr>
          <w:kern w:val="32"/>
        </w:rPr>
        <w:t>Objectives</w:t>
      </w:r>
      <w:bookmarkEnd w:id="1"/>
      <w:bookmarkEnd w:id="2"/>
      <w:r w:rsidR="00B95D87" w:rsidRPr="00F559A9">
        <w:rPr>
          <w:kern w:val="32"/>
        </w:rPr>
        <w:t xml:space="preserve"> and Core Capabilities</w:t>
      </w:r>
      <w:bookmarkEnd w:id="3"/>
    </w:p>
    <w:p w:rsidR="00624786" w:rsidRPr="000A6B8D" w:rsidRDefault="000A6B8D" w:rsidP="000A6B8D">
      <w:pPr>
        <w:pStyle w:val="BodyText"/>
      </w:pPr>
      <w:r>
        <w:t xml:space="preserve">The </w:t>
      </w:r>
      <w:r w:rsidRPr="00995137">
        <w:t xml:space="preserve">following exercise </w:t>
      </w:r>
      <w:r w:rsidR="00A8697D">
        <w:t xml:space="preserve">goals </w:t>
      </w:r>
      <w:r w:rsidR="00033916" w:rsidRPr="00995137">
        <w:t>in Table 1</w:t>
      </w:r>
      <w:r w:rsidRPr="00995137">
        <w:t xml:space="preserve"> describe the expected outcomes for the exercise.  The </w:t>
      </w:r>
      <w:r w:rsidR="00A8697D">
        <w:t xml:space="preserve">goals </w:t>
      </w:r>
      <w:r w:rsidRPr="00995137">
        <w:t xml:space="preserve">are linked to core capabilities, which are distinct critical elements necessary to achieve the specific mission areas.  </w:t>
      </w:r>
      <w:r w:rsidR="00274D91">
        <w:t xml:space="preserve">See Exercise Plan at </w:t>
      </w:r>
      <w:hyperlink r:id="rId33" w:history="1">
        <w:r w:rsidR="00274D91" w:rsidRPr="00274D91">
          <w:rPr>
            <w:rStyle w:val="Hyperlink"/>
          </w:rPr>
          <w:t>ExPlan 253001</w:t>
        </w:r>
      </w:hyperlink>
      <w:r w:rsidR="00274D91">
        <w:t xml:space="preserve"> for additional, detailed exercise information.   </w:t>
      </w:r>
      <w:r w:rsidRPr="00995137">
        <w:t xml:space="preserve">The </w:t>
      </w:r>
      <w:r w:rsidR="00A8697D">
        <w:t>goals</w:t>
      </w:r>
      <w:r w:rsidR="00274D91">
        <w:t xml:space="preserve"> </w:t>
      </w:r>
      <w:r w:rsidRPr="00995137">
        <w:t>and aligned core</w:t>
      </w:r>
      <w:r>
        <w:t xml:space="preserve"> capabilities </w:t>
      </w:r>
      <w:r w:rsidR="004A7377">
        <w:t>are</w:t>
      </w:r>
      <w:r>
        <w:t xml:space="preserve"> guided by </w:t>
      </w:r>
      <w:r w:rsidR="00995137">
        <w:t xml:space="preserve">ASPR grant </w:t>
      </w:r>
      <w:r w:rsidR="007531BB">
        <w:t>guidelines</w:t>
      </w:r>
      <w:r w:rsidR="00995137">
        <w:t xml:space="preserve"> and EGLPCDR senior leadership </w:t>
      </w:r>
      <w:r>
        <w:t>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6"/>
      </w:tblGrid>
      <w:tr w:rsidR="00D6702B" w:rsidRPr="00037264" w:rsidTr="007531BB">
        <w:trPr>
          <w:tblHeader/>
          <w:jc w:val="center"/>
        </w:trPr>
        <w:tc>
          <w:tcPr>
            <w:tcW w:w="4674" w:type="dxa"/>
            <w:tcBorders>
              <w:right w:val="single" w:sz="4" w:space="0" w:color="FFFFFF"/>
            </w:tcBorders>
            <w:shd w:val="clear" w:color="auto" w:fill="000080"/>
          </w:tcPr>
          <w:p w:rsidR="00D6702B" w:rsidRPr="00037264" w:rsidRDefault="00D6702B" w:rsidP="0013389C">
            <w:pPr>
              <w:pStyle w:val="TableHead"/>
            </w:pPr>
            <w:r>
              <w:t xml:space="preserve">Exercise </w:t>
            </w:r>
            <w:r w:rsidR="0013389C">
              <w:t>Goal</w:t>
            </w:r>
          </w:p>
        </w:tc>
        <w:tc>
          <w:tcPr>
            <w:tcW w:w="4676" w:type="dxa"/>
            <w:tcBorders>
              <w:left w:val="single" w:sz="4" w:space="0" w:color="FFFFFF"/>
            </w:tcBorders>
            <w:shd w:val="clear" w:color="auto" w:fill="000080"/>
          </w:tcPr>
          <w:p w:rsidR="00D6702B" w:rsidRPr="00037264" w:rsidRDefault="00D6702B" w:rsidP="00D6702B">
            <w:pPr>
              <w:pStyle w:val="TableHead"/>
            </w:pPr>
            <w:r>
              <w:t>Core Capability</w:t>
            </w:r>
          </w:p>
        </w:tc>
      </w:tr>
      <w:tr w:rsidR="00D6702B" w:rsidRPr="00037264" w:rsidTr="007531BB">
        <w:trPr>
          <w:trHeight w:val="674"/>
          <w:jc w:val="center"/>
        </w:trPr>
        <w:tc>
          <w:tcPr>
            <w:tcW w:w="4674" w:type="dxa"/>
          </w:tcPr>
          <w:p w:rsidR="00D6702B" w:rsidRPr="007531BB" w:rsidRDefault="00A8697D" w:rsidP="007531BB">
            <w:pPr>
              <w:spacing w:line="312" w:lineRule="auto"/>
              <w:rPr>
                <w:rFonts w:ascii="Arial" w:hAnsi="Arial" w:cs="Arial"/>
                <w:sz w:val="20"/>
                <w:szCs w:val="20"/>
              </w:rPr>
            </w:pPr>
            <w:r w:rsidRPr="00132CAA">
              <w:rPr>
                <w:rFonts w:ascii="Arial" w:hAnsi="Arial" w:cs="Arial"/>
                <w:sz w:val="20"/>
                <w:szCs w:val="20"/>
              </w:rPr>
              <w:t>Strengthen Pediatric Disaster Care Preparedness and Healthcare System Coordination</w:t>
            </w:r>
          </w:p>
        </w:tc>
        <w:tc>
          <w:tcPr>
            <w:tcW w:w="4676" w:type="dxa"/>
          </w:tcPr>
          <w:p w:rsidR="00D6702B" w:rsidRPr="00037264" w:rsidRDefault="00995137" w:rsidP="007531BB">
            <w:pPr>
              <w:pStyle w:val="Tabletext"/>
              <w:jc w:val="center"/>
            </w:pPr>
            <w:r w:rsidRPr="007531BB">
              <w:t xml:space="preserve">Coordinated </w:t>
            </w:r>
            <w:r w:rsidR="007531BB" w:rsidRPr="007531BB">
              <w:t>regional pediatric response</w:t>
            </w:r>
          </w:p>
        </w:tc>
      </w:tr>
      <w:tr w:rsidR="00D6702B" w:rsidRPr="00037264" w:rsidTr="007531BB">
        <w:trPr>
          <w:jc w:val="center"/>
        </w:trPr>
        <w:tc>
          <w:tcPr>
            <w:tcW w:w="4674" w:type="dxa"/>
          </w:tcPr>
          <w:p w:rsidR="00D6702B" w:rsidRPr="007531BB" w:rsidRDefault="00A8697D" w:rsidP="007531BB">
            <w:pPr>
              <w:spacing w:line="312" w:lineRule="auto"/>
              <w:rPr>
                <w:rFonts w:ascii="Arial" w:hAnsi="Arial" w:cs="Arial"/>
                <w:sz w:val="20"/>
                <w:szCs w:val="20"/>
              </w:rPr>
            </w:pPr>
            <w:r w:rsidRPr="00132CAA">
              <w:rPr>
                <w:rFonts w:ascii="Arial" w:hAnsi="Arial" w:cs="Arial"/>
                <w:sz w:val="20"/>
                <w:szCs w:val="20"/>
              </w:rPr>
              <w:t>Develop Coordinated Pediatric Disaster Care Capacity</w:t>
            </w:r>
          </w:p>
        </w:tc>
        <w:tc>
          <w:tcPr>
            <w:tcW w:w="4676" w:type="dxa"/>
          </w:tcPr>
          <w:p w:rsidR="00D6702B" w:rsidRPr="00037264" w:rsidRDefault="007531BB" w:rsidP="00D6702B">
            <w:pPr>
              <w:pStyle w:val="Tabletext"/>
              <w:jc w:val="center"/>
            </w:pPr>
            <w:r w:rsidRPr="007531BB">
              <w:t>Coordinated regional pediatric response</w:t>
            </w:r>
          </w:p>
        </w:tc>
      </w:tr>
      <w:tr w:rsidR="00D6702B" w:rsidRPr="00037264" w:rsidTr="007531BB">
        <w:trPr>
          <w:jc w:val="center"/>
        </w:trPr>
        <w:tc>
          <w:tcPr>
            <w:tcW w:w="4674" w:type="dxa"/>
          </w:tcPr>
          <w:p w:rsidR="00D6702B" w:rsidRPr="007531BB" w:rsidRDefault="007531BB" w:rsidP="007531BB">
            <w:pPr>
              <w:spacing w:line="312" w:lineRule="auto"/>
              <w:rPr>
                <w:rFonts w:ascii="Arial" w:hAnsi="Arial" w:cs="Arial"/>
                <w:sz w:val="20"/>
                <w:szCs w:val="20"/>
              </w:rPr>
            </w:pPr>
            <w:r w:rsidRPr="00132CAA">
              <w:rPr>
                <w:rFonts w:ascii="Arial" w:hAnsi="Arial" w:cs="Arial"/>
                <w:sz w:val="20"/>
                <w:szCs w:val="20"/>
              </w:rPr>
              <w:t>Enhance Statewide and Regional Medical Surge</w:t>
            </w:r>
          </w:p>
        </w:tc>
        <w:tc>
          <w:tcPr>
            <w:tcW w:w="4676" w:type="dxa"/>
          </w:tcPr>
          <w:p w:rsidR="00D6702B" w:rsidRPr="00037264" w:rsidRDefault="007531BB" w:rsidP="007531BB">
            <w:pPr>
              <w:pStyle w:val="Tabletext"/>
              <w:jc w:val="center"/>
            </w:pPr>
            <w:r w:rsidRPr="007531BB">
              <w:t xml:space="preserve">Coordinated regional pediatric </w:t>
            </w:r>
            <w:r>
              <w:t>surge</w:t>
            </w:r>
          </w:p>
        </w:tc>
      </w:tr>
      <w:tr w:rsidR="00D6702B" w:rsidRPr="00037264" w:rsidTr="007531BB">
        <w:trPr>
          <w:jc w:val="center"/>
        </w:trPr>
        <w:tc>
          <w:tcPr>
            <w:tcW w:w="4674" w:type="dxa"/>
          </w:tcPr>
          <w:p w:rsidR="00D6702B" w:rsidRPr="00037264" w:rsidRDefault="007531BB" w:rsidP="007531BB">
            <w:pPr>
              <w:spacing w:line="312" w:lineRule="auto"/>
            </w:pPr>
            <w:r w:rsidRPr="00132CAA">
              <w:rPr>
                <w:rFonts w:ascii="Arial" w:hAnsi="Arial" w:cs="Arial"/>
                <w:sz w:val="20"/>
                <w:szCs w:val="20"/>
              </w:rPr>
              <w:t>Increase and Maintain Healthcare Professional Competency through Development and Delivery of Standardized Training</w:t>
            </w:r>
          </w:p>
        </w:tc>
        <w:tc>
          <w:tcPr>
            <w:tcW w:w="4676" w:type="dxa"/>
          </w:tcPr>
          <w:p w:rsidR="007531BB" w:rsidRDefault="007531BB" w:rsidP="00D6702B">
            <w:pPr>
              <w:pStyle w:val="Tabletext"/>
              <w:jc w:val="center"/>
            </w:pPr>
          </w:p>
          <w:p w:rsidR="00D6702B" w:rsidRPr="00037264" w:rsidRDefault="007531BB" w:rsidP="00D6702B">
            <w:pPr>
              <w:pStyle w:val="Tabletext"/>
              <w:jc w:val="center"/>
            </w:pPr>
            <w:r w:rsidRPr="007531BB">
              <w:t>Coordinated regional pediatric response</w:t>
            </w:r>
          </w:p>
        </w:tc>
      </w:tr>
      <w:tr w:rsidR="00D6702B" w:rsidRPr="00037264" w:rsidTr="007531BB">
        <w:trPr>
          <w:jc w:val="center"/>
        </w:trPr>
        <w:tc>
          <w:tcPr>
            <w:tcW w:w="4674" w:type="dxa"/>
          </w:tcPr>
          <w:p w:rsidR="00D6702B" w:rsidRPr="007531BB" w:rsidRDefault="007531BB" w:rsidP="007531BB">
            <w:pPr>
              <w:spacing w:line="312" w:lineRule="auto"/>
              <w:rPr>
                <w:rFonts w:ascii="Arial" w:hAnsi="Arial" w:cs="Arial"/>
                <w:sz w:val="20"/>
                <w:szCs w:val="20"/>
              </w:rPr>
            </w:pPr>
            <w:r w:rsidRPr="00132CAA">
              <w:rPr>
                <w:rFonts w:ascii="Arial" w:hAnsi="Arial" w:cs="Arial"/>
                <w:sz w:val="20"/>
                <w:szCs w:val="20"/>
              </w:rPr>
              <w:t>Enhance Situational Awareness of Pediatric Disaster Care Capacity, Capability, and Assess Regional Readiness</w:t>
            </w:r>
          </w:p>
        </w:tc>
        <w:tc>
          <w:tcPr>
            <w:tcW w:w="4676" w:type="dxa"/>
          </w:tcPr>
          <w:p w:rsidR="007531BB" w:rsidRDefault="007531BB" w:rsidP="00D6702B">
            <w:pPr>
              <w:pStyle w:val="Tabletext"/>
              <w:jc w:val="center"/>
            </w:pPr>
          </w:p>
          <w:p w:rsidR="00D6702B" w:rsidRPr="00037264" w:rsidRDefault="007531BB" w:rsidP="00D6702B">
            <w:pPr>
              <w:pStyle w:val="Tabletext"/>
              <w:jc w:val="center"/>
            </w:pPr>
            <w:r w:rsidRPr="007531BB">
              <w:t>Coordinated regional pediatric response</w:t>
            </w:r>
          </w:p>
        </w:tc>
      </w:tr>
    </w:tbl>
    <w:p w:rsidR="00BD0631" w:rsidRDefault="00BD0631" w:rsidP="00BD0631">
      <w:pPr>
        <w:pStyle w:val="HSEEPFigureTitle"/>
      </w:pPr>
      <w:bookmarkStart w:id="4" w:name="_Toc336426628"/>
      <w:bookmarkStart w:id="5" w:name="_Toc336199560"/>
      <w:bookmarkStart w:id="6" w:name="_Toc336596351"/>
      <w:r>
        <w:t xml:space="preserve">Table 1. </w:t>
      </w:r>
      <w:r w:rsidRPr="002C3CBD">
        <w:t xml:space="preserve">Exercise </w:t>
      </w:r>
      <w:r w:rsidR="00A8697D">
        <w:t>Goals</w:t>
      </w:r>
      <w:r>
        <w:t xml:space="preserve"> and </w:t>
      </w:r>
      <w:r w:rsidR="00B958C2">
        <w:t>Associated</w:t>
      </w:r>
      <w:r>
        <w:t xml:space="preserve"> Core Capabilities</w:t>
      </w:r>
    </w:p>
    <w:p w:rsidR="00A96236" w:rsidRDefault="00FA34D6" w:rsidP="00A96236">
      <w:pPr>
        <w:pStyle w:val="Heading2"/>
      </w:pPr>
      <w:r w:rsidRPr="00B84C72">
        <w:t xml:space="preserve">Exercise </w:t>
      </w:r>
      <w:r w:rsidR="00A96236">
        <w:t xml:space="preserve">Purpose </w:t>
      </w:r>
    </w:p>
    <w:p w:rsidR="00A96236" w:rsidRPr="00FA34D6" w:rsidRDefault="00A96236" w:rsidP="00A96236">
      <w:pPr>
        <w:spacing w:after="160"/>
      </w:pPr>
      <w:r w:rsidRPr="0009728C">
        <w:rPr>
          <w:shd w:val="clear" w:color="auto" w:fill="FFFFFF"/>
        </w:rPr>
        <w:t>During a disaster or emergency, healthcare delivery capacity and capabilities can become compromised</w:t>
      </w:r>
      <w:r>
        <w:rPr>
          <w:shd w:val="clear" w:color="auto" w:fill="FFFFFF"/>
        </w:rPr>
        <w:t xml:space="preserve">.  As recently experienced, viral pandemics can easily overwhelm health systems.  </w:t>
      </w:r>
      <w:r w:rsidRPr="00FA34D6">
        <w:t xml:space="preserve">In this context, </w:t>
      </w:r>
      <w:r>
        <w:t>likely hazards</w:t>
      </w:r>
      <w:r w:rsidRPr="00FA34D6">
        <w:t xml:space="preserve"> </w:t>
      </w:r>
      <w:r>
        <w:t xml:space="preserve">for the Michigan and Ohio region are limited infrastructure, resources and expertise dedicated to the pediatric population.  </w:t>
      </w:r>
      <w:r w:rsidRPr="00FA34D6">
        <w:t xml:space="preserve"> </w:t>
      </w:r>
    </w:p>
    <w:p w:rsidR="00A96236" w:rsidRPr="00FA34D6" w:rsidRDefault="00A96236" w:rsidP="00A96236">
      <w:pPr>
        <w:spacing w:after="160"/>
      </w:pPr>
      <w:r>
        <w:t xml:space="preserve">Annual influenza seasons tax healthcare systems across the region and </w:t>
      </w:r>
      <w:r w:rsidRPr="00FA34D6">
        <w:t xml:space="preserve">may occur in tandem with other </w:t>
      </w:r>
      <w:r>
        <w:t>viral outbreaks.  T</w:t>
      </w:r>
      <w:r w:rsidRPr="00FA34D6">
        <w:t>herefore,</w:t>
      </w:r>
      <w:r>
        <w:t xml:space="preserve"> it is essential </w:t>
      </w:r>
      <w:r w:rsidRPr="00FA34D6">
        <w:t xml:space="preserve">to </w:t>
      </w:r>
      <w:r>
        <w:t xml:space="preserve">develop regional capabilities to coordinate and respond to pediatric surge conditions. </w:t>
      </w:r>
    </w:p>
    <w:p w:rsidR="003571A3" w:rsidRDefault="00A96236" w:rsidP="003571A3">
      <w:pPr>
        <w:rPr>
          <w:shd w:val="clear" w:color="auto" w:fill="FFFFFF"/>
        </w:rPr>
      </w:pPr>
      <w:r w:rsidRPr="00FA34D6">
        <w:t xml:space="preserve">The purpose of the </w:t>
      </w:r>
      <w:r w:rsidRPr="0009728C">
        <w:t xml:space="preserve">Darkest Winter TTX </w:t>
      </w:r>
      <w:r w:rsidRPr="00FA34D6">
        <w:t xml:space="preserve">is to </w:t>
      </w:r>
      <w:r w:rsidRPr="0009728C">
        <w:rPr>
          <w:shd w:val="clear" w:color="auto" w:fill="FFFFFF"/>
        </w:rPr>
        <w:t xml:space="preserve">define the delivery of </w:t>
      </w:r>
      <w:r>
        <w:rPr>
          <w:shd w:val="clear" w:color="auto" w:fill="FFFFFF"/>
        </w:rPr>
        <w:t xml:space="preserve">optimal </w:t>
      </w:r>
      <w:r w:rsidRPr="0009728C">
        <w:rPr>
          <w:shd w:val="clear" w:color="auto" w:fill="FFFFFF"/>
        </w:rPr>
        <w:t>pediatric clinical care when existing systems are overwhelmed</w:t>
      </w:r>
      <w:r w:rsidR="00274D91">
        <w:rPr>
          <w:shd w:val="clear" w:color="auto" w:fill="FFFFFF"/>
        </w:rPr>
        <w:t>,</w:t>
      </w:r>
      <w:r w:rsidRPr="0009728C">
        <w:rPr>
          <w:shd w:val="clear" w:color="auto" w:fill="FFFFFF"/>
        </w:rPr>
        <w:t xml:space="preserve"> by enhancing rapid sharing of expertise and assets throughout the region</w:t>
      </w:r>
      <w:r>
        <w:rPr>
          <w:shd w:val="clear" w:color="auto" w:fill="FFFFFF"/>
        </w:rPr>
        <w:t xml:space="preserve">. </w:t>
      </w:r>
    </w:p>
    <w:p w:rsidR="003571A3" w:rsidRDefault="003571A3" w:rsidP="003571A3">
      <w:pPr>
        <w:rPr>
          <w:shd w:val="clear" w:color="auto" w:fill="FFFFFF"/>
        </w:rPr>
      </w:pPr>
    </w:p>
    <w:p w:rsidR="003571A3" w:rsidRDefault="003571A3" w:rsidP="003571A3">
      <w:pPr>
        <w:rPr>
          <w:shd w:val="clear" w:color="auto" w:fill="FFFFFF"/>
        </w:rPr>
      </w:pPr>
    </w:p>
    <w:p w:rsidR="003571A3" w:rsidRDefault="003571A3" w:rsidP="003571A3"/>
    <w:p w:rsidR="00657735" w:rsidRDefault="00F309CB" w:rsidP="00657735">
      <w:pPr>
        <w:pStyle w:val="Heading2"/>
      </w:pPr>
      <w:r>
        <w:lastRenderedPageBreak/>
        <w:t>P</w:t>
      </w:r>
      <w:r w:rsidR="00657735">
        <w:t>articipant</w:t>
      </w:r>
      <w:bookmarkEnd w:id="4"/>
      <w:r w:rsidR="00657735">
        <w:t xml:space="preserve"> Roles and Responsibilities</w:t>
      </w:r>
    </w:p>
    <w:p w:rsidR="00657735" w:rsidRPr="00775FCA" w:rsidRDefault="00657735" w:rsidP="00657735">
      <w:pPr>
        <w:pStyle w:val="BodyText"/>
      </w:pPr>
      <w:r w:rsidRPr="00775FCA">
        <w:t xml:space="preserve">The term </w:t>
      </w:r>
      <w:r w:rsidRPr="00775FCA">
        <w:rPr>
          <w:i/>
        </w:rPr>
        <w:t>participant</w:t>
      </w:r>
      <w:r w:rsidRPr="00775FCA">
        <w:t xml:space="preserve"> encompasses many groups of people</w:t>
      </w:r>
      <w:r w:rsidR="00D42D30" w:rsidRPr="00775FCA">
        <w:t xml:space="preserve">.  </w:t>
      </w:r>
      <w:r w:rsidRPr="00775FCA">
        <w:t>Groups of participants involved in the exercise, and their respective roles and responsibilities, are as follows:</w:t>
      </w:r>
    </w:p>
    <w:p w:rsidR="00657735" w:rsidRPr="00775FCA" w:rsidRDefault="009D45DC" w:rsidP="00657735">
      <w:pPr>
        <w:pStyle w:val="ListBullet"/>
      </w:pPr>
      <w:r w:rsidRPr="00775FCA">
        <w:rPr>
          <w:b/>
        </w:rPr>
        <w:t xml:space="preserve">Exercise </w:t>
      </w:r>
      <w:r w:rsidR="00D42D30" w:rsidRPr="00775FCA">
        <w:rPr>
          <w:b/>
        </w:rPr>
        <w:t>Participants</w:t>
      </w:r>
      <w:r w:rsidR="00657735" w:rsidRPr="00775FCA">
        <w:rPr>
          <w:b/>
        </w:rPr>
        <w:t>.</w:t>
      </w:r>
      <w:r w:rsidR="00657735" w:rsidRPr="00775FCA">
        <w:t xml:space="preserve">  </w:t>
      </w:r>
      <w:r w:rsidRPr="00775FCA">
        <w:t>Exercise p</w:t>
      </w:r>
      <w:r w:rsidR="009F7BD5" w:rsidRPr="00775FCA">
        <w:t xml:space="preserve">articipants </w:t>
      </w:r>
      <w:r w:rsidR="00657735" w:rsidRPr="00775FCA">
        <w:t>are personnel who</w:t>
      </w:r>
      <w:r w:rsidRPr="00775FCA">
        <w:t xml:space="preserve">: 1) actively consider </w:t>
      </w:r>
      <w:r w:rsidR="009F7BD5" w:rsidRPr="00775FCA">
        <w:t>questions and scenarios</w:t>
      </w:r>
      <w:r w:rsidRPr="00775FCA">
        <w:t xml:space="preserve"> in response to controller injects</w:t>
      </w:r>
      <w:r w:rsidR="009F7BD5" w:rsidRPr="00775FCA">
        <w:t xml:space="preserve">, </w:t>
      </w:r>
      <w:r w:rsidRPr="00775FCA">
        <w:t xml:space="preserve">2) answer Mentimeter questions when posed, 3) submit questions vis Zoom chat and/or Q&amp;A functions and 4) complete pre and post exercise surveys.  Due to audience size and videoconferencing bandwidth limits, the majority of exercise participants will be in a passive listening role for the duration of the exercise.  </w:t>
      </w:r>
      <w:r w:rsidR="009F7BD5" w:rsidRPr="00775FCA">
        <w:t xml:space="preserve">    </w:t>
      </w:r>
    </w:p>
    <w:p w:rsidR="009D45DC" w:rsidRPr="00775FCA" w:rsidRDefault="009D45DC" w:rsidP="00657735">
      <w:pPr>
        <w:pStyle w:val="ListBullet"/>
      </w:pPr>
      <w:r w:rsidRPr="00775FCA">
        <w:rPr>
          <w:b/>
        </w:rPr>
        <w:t>Panelists</w:t>
      </w:r>
      <w:r w:rsidRPr="00775FCA">
        <w:t xml:space="preserve">. Completing all the same activities as Exercise Participants, Panelist have an active talking role during the exercise.  Based upon subject matter expertise, pre-identified participants will be elevated to a panelist role, allowing for direct participation in discussions.  Moderators retain discretion to elevate any exercise participant to a panelist role based upon chat and Q&amp;A input.  </w:t>
      </w:r>
    </w:p>
    <w:p w:rsidR="009D45DC" w:rsidRPr="00775FCA" w:rsidRDefault="009D45DC" w:rsidP="00657735">
      <w:pPr>
        <w:pStyle w:val="ListBullet"/>
      </w:pPr>
      <w:r w:rsidRPr="00775FCA">
        <w:rPr>
          <w:b/>
        </w:rPr>
        <w:t>Moderators</w:t>
      </w:r>
      <w:r w:rsidRPr="00775FCA">
        <w:t xml:space="preserve">. </w:t>
      </w:r>
      <w:r w:rsidR="00775FCA" w:rsidRPr="00775FCA">
        <w:t>Pre-selected exercise planners will open, host, and facilitate breakout discussions.  In addit</w:t>
      </w:r>
      <w:r w:rsidR="001F5B53">
        <w:t xml:space="preserve">ion, moderators will </w:t>
      </w:r>
      <w:r w:rsidR="00775FCA" w:rsidRPr="00775FCA">
        <w:t xml:space="preserve">monitor and field questions submitted by chat and Q&amp;A.  </w:t>
      </w:r>
    </w:p>
    <w:p w:rsidR="009D45DC" w:rsidRPr="00775FCA" w:rsidRDefault="009D45DC" w:rsidP="00657735">
      <w:pPr>
        <w:pStyle w:val="ListBullet"/>
      </w:pPr>
      <w:r w:rsidRPr="00775FCA">
        <w:rPr>
          <w:b/>
        </w:rPr>
        <w:t>Facilitator.</w:t>
      </w:r>
      <w:r w:rsidR="00775FCA" w:rsidRPr="00775FCA">
        <w:rPr>
          <w:b/>
        </w:rPr>
        <w:t xml:space="preserve">  </w:t>
      </w:r>
      <w:r w:rsidR="00775FCA" w:rsidRPr="00775FCA">
        <w:t xml:space="preserve">Serving as the overarching exercise host, the facilitator 1) welcomes participants, 2) explains exercise objectives, format and procedures, 3) introduces presenters, 4) facilitates transitions between exercise activities and 5) solicits end of exercise Hot Wash.  </w:t>
      </w:r>
    </w:p>
    <w:p w:rsidR="00657735" w:rsidRPr="00775FCA" w:rsidRDefault="00657735" w:rsidP="00657735">
      <w:pPr>
        <w:pStyle w:val="ListBullet"/>
      </w:pPr>
      <w:r w:rsidRPr="00775FCA">
        <w:rPr>
          <w:b/>
        </w:rPr>
        <w:t>Controllers.</w:t>
      </w:r>
      <w:r w:rsidRPr="00775FCA">
        <w:t xml:space="preserve">  Contr</w:t>
      </w:r>
      <w:r w:rsidR="00D42D30" w:rsidRPr="00775FCA">
        <w:t>ollers plan and manage exercise</w:t>
      </w:r>
      <w:r w:rsidR="009249A6" w:rsidRPr="00775FCA">
        <w:t>,</w:t>
      </w:r>
      <w:r w:rsidRPr="00775FCA">
        <w:t xml:space="preserve"> set up and operate the </w:t>
      </w:r>
      <w:r w:rsidR="00D42D30" w:rsidRPr="00775FCA">
        <w:t xml:space="preserve">virtual platform, moderate large and small group discussions, present questions for response, </w:t>
      </w:r>
      <w:r w:rsidRPr="00775FCA">
        <w:t xml:space="preserve">and </w:t>
      </w:r>
      <w:r w:rsidR="00D42D30" w:rsidRPr="00775FCA">
        <w:t>inject scenarios where necessary</w:t>
      </w:r>
      <w:r w:rsidR="009F7BD5" w:rsidRPr="00775FCA">
        <w:t xml:space="preserve">.  </w:t>
      </w:r>
      <w:r w:rsidRPr="00775FCA">
        <w:t xml:space="preserve">Controllers direct the pace of </w:t>
      </w:r>
      <w:r w:rsidR="00B958C2" w:rsidRPr="00775FCA">
        <w:t xml:space="preserve">the </w:t>
      </w:r>
      <w:r w:rsidR="009F7BD5" w:rsidRPr="00775FCA">
        <w:t xml:space="preserve">exercise and </w:t>
      </w:r>
      <w:r w:rsidRPr="00775FCA">
        <w:t>provide key data to p</w:t>
      </w:r>
      <w:r w:rsidR="009F7BD5" w:rsidRPr="00775FCA">
        <w:t xml:space="preserve">articipants.  </w:t>
      </w:r>
      <w:r w:rsidR="00A4611C" w:rsidRPr="00775FCA">
        <w:t xml:space="preserve">In addition, they issue exercise material to players as required, monitor the exercise timeline, and </w:t>
      </w:r>
      <w:r w:rsidR="009F7BD5" w:rsidRPr="00775FCA">
        <w:t xml:space="preserve">urge active participation of all participants. </w:t>
      </w:r>
    </w:p>
    <w:p w:rsidR="00657735" w:rsidRPr="00775FCA" w:rsidRDefault="00657735" w:rsidP="00657735">
      <w:pPr>
        <w:pStyle w:val="ListBullet"/>
      </w:pPr>
      <w:r w:rsidRPr="00775FCA">
        <w:rPr>
          <w:b/>
        </w:rPr>
        <w:t>Evaluators.</w:t>
      </w:r>
      <w:r w:rsidRPr="00775FCA">
        <w:t xml:space="preserve">  Evaluators </w:t>
      </w:r>
      <w:r w:rsidR="009F7BD5" w:rsidRPr="00775FCA">
        <w:t xml:space="preserve">assess </w:t>
      </w:r>
      <w:r w:rsidRPr="00775FCA">
        <w:t>and provide feedback on designated functional area</w:t>
      </w:r>
      <w:r w:rsidR="009F7BD5" w:rsidRPr="00775FCA">
        <w:t>s</w:t>
      </w:r>
      <w:r w:rsidRPr="00775FCA">
        <w:t xml:space="preserve"> of the exercise.  </w:t>
      </w:r>
    </w:p>
    <w:p w:rsidR="00657735" w:rsidRPr="00775FCA" w:rsidRDefault="00657735" w:rsidP="00657735">
      <w:pPr>
        <w:pStyle w:val="ListBullet"/>
      </w:pPr>
      <w:r w:rsidRPr="00775FCA">
        <w:rPr>
          <w:b/>
        </w:rPr>
        <w:t>Support Staff.</w:t>
      </w:r>
      <w:r w:rsidRPr="00775FCA">
        <w:t xml:space="preserve">  The exercise support staff includes individuals who </w:t>
      </w:r>
      <w:r w:rsidR="009249A6" w:rsidRPr="00775FCA">
        <w:t>perform</w:t>
      </w:r>
      <w:r w:rsidRPr="00775FCA">
        <w:t xml:space="preserve"> administrative and logistical support tasks during the exercise (e.g., </w:t>
      </w:r>
      <w:r w:rsidR="009F7BD5" w:rsidRPr="00775FCA">
        <w:t>webinar management, time keeping)</w:t>
      </w:r>
      <w:r w:rsidRPr="00775FCA">
        <w:t>.</w:t>
      </w:r>
    </w:p>
    <w:bookmarkEnd w:id="5"/>
    <w:p w:rsidR="00FA34D6" w:rsidRDefault="00FA34D6" w:rsidP="00FA34D6"/>
    <w:p w:rsidR="00775FCA" w:rsidRDefault="00775FCA" w:rsidP="00FA34D6"/>
    <w:p w:rsidR="00775FCA" w:rsidRDefault="00775FCA" w:rsidP="00FA34D6"/>
    <w:p w:rsidR="00775FCA" w:rsidRDefault="00775FCA" w:rsidP="00FA34D6"/>
    <w:p w:rsidR="00775FCA" w:rsidRDefault="00775FCA" w:rsidP="00FA34D6"/>
    <w:p w:rsidR="00775FCA" w:rsidRDefault="00775FCA" w:rsidP="00FA34D6"/>
    <w:p w:rsidR="00775FCA" w:rsidRPr="00FA34D6" w:rsidRDefault="00775FCA" w:rsidP="00FA34D6"/>
    <w:p w:rsidR="00115EAB" w:rsidRPr="009F7BD5" w:rsidRDefault="00FA34D6" w:rsidP="0088027D">
      <w:pPr>
        <w:pStyle w:val="Heading2"/>
      </w:pPr>
      <w:r w:rsidRPr="009F7BD5">
        <w:lastRenderedPageBreak/>
        <w:t xml:space="preserve">Exercise </w:t>
      </w:r>
      <w:r w:rsidR="00B84C72" w:rsidRPr="009F7BD5">
        <w:t>Assumptions and Artificialities</w:t>
      </w:r>
      <w:bookmarkEnd w:id="6"/>
    </w:p>
    <w:p w:rsidR="00115EAB" w:rsidRDefault="00115EAB" w:rsidP="00115EAB">
      <w:pPr>
        <w:pStyle w:val="BodyText"/>
      </w:pPr>
      <w:r w:rsidRPr="009F7BD5">
        <w:t xml:space="preserve">In any exercise, assumptions and artificialities may be necessary to </w:t>
      </w:r>
      <w:r w:rsidR="009F7BD5" w:rsidRPr="009F7BD5">
        <w:t xml:space="preserve">achieve the exercise goals and objectives.  </w:t>
      </w:r>
      <w:r w:rsidR="00F42A7C" w:rsidRPr="009F7BD5">
        <w:t>Exercise participants</w:t>
      </w:r>
      <w:r w:rsidR="00D106EF" w:rsidRPr="009F7BD5">
        <w:t xml:space="preserve"> should accept that assumptions and artificialities are inher</w:t>
      </w:r>
      <w:r w:rsidR="00F42A7C" w:rsidRPr="009F7BD5">
        <w:t>ent in any exercise, and should not allow these considerations to negatively impact their participation.</w:t>
      </w:r>
      <w:r w:rsidR="00F42A7C">
        <w:t xml:space="preserve"> </w:t>
      </w:r>
    </w:p>
    <w:p w:rsidR="00B958C2" w:rsidRPr="0088027D" w:rsidRDefault="00B958C2" w:rsidP="00B958C2">
      <w:pPr>
        <w:pStyle w:val="Heading3"/>
      </w:pPr>
      <w:bookmarkStart w:id="7" w:name="_Toc336200399"/>
      <w:bookmarkStart w:id="8" w:name="_Toc336596352"/>
      <w:r w:rsidRPr="0088027D">
        <w:t>Assumptions</w:t>
      </w:r>
    </w:p>
    <w:p w:rsidR="00B958C2" w:rsidRPr="00B01D52" w:rsidRDefault="00B958C2" w:rsidP="00B958C2">
      <w:pPr>
        <w:pStyle w:val="BodyText"/>
      </w:pPr>
      <w:r>
        <w:t xml:space="preserve">Assumptions constitute the </w:t>
      </w:r>
      <w:r w:rsidRPr="00B01D52">
        <w:t>implied factual foundation for the exercise and, as such, are assumed to be present before the exercise starts.  The following assumptions apply to the exercise:</w:t>
      </w:r>
    </w:p>
    <w:p w:rsidR="00B01D52" w:rsidRDefault="00D3706B" w:rsidP="00B958C2">
      <w:pPr>
        <w:pStyle w:val="ListBullet"/>
      </w:pPr>
      <w:r>
        <w:t>Whether personally or professionally, a</w:t>
      </w:r>
      <w:r w:rsidR="00B01D52" w:rsidRPr="00B01D52">
        <w:t>ll participants</w:t>
      </w:r>
      <w:r>
        <w:t xml:space="preserve"> </w:t>
      </w:r>
      <w:r w:rsidR="00B01D52" w:rsidRPr="00B01D52">
        <w:t xml:space="preserve">have relevant </w:t>
      </w:r>
      <w:r w:rsidR="007264CA">
        <w:t>COVID-19</w:t>
      </w:r>
      <w:r w:rsidR="00B01D52" w:rsidRPr="00B01D52">
        <w:t xml:space="preserve"> experience to contribute to the exercise. </w:t>
      </w:r>
    </w:p>
    <w:p w:rsidR="00D3706B" w:rsidRPr="00B01D52" w:rsidRDefault="00D3706B" w:rsidP="00D3706B">
      <w:pPr>
        <w:pStyle w:val="ListBullet"/>
      </w:pPr>
      <w:r>
        <w:t xml:space="preserve">A combination of annual influenza season plus viral outbreak can create a patient load that exceeds pediatric infrastructure, resources and expertise in the region.  </w:t>
      </w:r>
      <w:r w:rsidRPr="00B01D52">
        <w:t xml:space="preserve">The exercise scenario is plausible, and events </w:t>
      </w:r>
      <w:r>
        <w:t xml:space="preserve">may </w:t>
      </w:r>
      <w:r w:rsidRPr="00B01D52">
        <w:t>occur as presented.</w:t>
      </w:r>
    </w:p>
    <w:p w:rsidR="00D3706B" w:rsidRDefault="00D3706B" w:rsidP="00D3706B">
      <w:pPr>
        <w:pStyle w:val="ListBullet"/>
      </w:pPr>
      <w:r w:rsidRPr="00B01D52">
        <w:t>Exercise simulation contains sufficient detail to allow players to react to information and scenarios presented.</w:t>
      </w:r>
    </w:p>
    <w:p w:rsidR="009F2D54" w:rsidRPr="00B01D52" w:rsidRDefault="009F2D54" w:rsidP="00D3706B">
      <w:pPr>
        <w:pStyle w:val="ListBullet"/>
      </w:pPr>
      <w:r>
        <w:t>Organizations are responsible for establishing and maintaining internal communication systems and platforms as necessary to participate in the exercise.</w:t>
      </w:r>
    </w:p>
    <w:p w:rsidR="00B958C2" w:rsidRPr="00B01D52" w:rsidRDefault="00B958C2" w:rsidP="00B958C2">
      <w:pPr>
        <w:pStyle w:val="ListBullet"/>
      </w:pPr>
      <w:r w:rsidRPr="00B01D52">
        <w:t xml:space="preserve">The exercise is conducted in a no-fault learning environment wherein capabilities, plans, systems, and </w:t>
      </w:r>
      <w:r w:rsidR="00B01D52" w:rsidRPr="00B01D52">
        <w:t xml:space="preserve">processes will </w:t>
      </w:r>
      <w:r w:rsidR="009F2D54">
        <w:t xml:space="preserve">not </w:t>
      </w:r>
      <w:r w:rsidR="00B01D52" w:rsidRPr="00B01D52">
        <w:t>be evaluated.</w:t>
      </w:r>
    </w:p>
    <w:p w:rsidR="00B958C2" w:rsidRDefault="00B958C2" w:rsidP="00B958C2">
      <w:pPr>
        <w:pStyle w:val="Heading3"/>
      </w:pPr>
      <w:r>
        <w:t>Artificialities</w:t>
      </w:r>
    </w:p>
    <w:p w:rsidR="00B958C2" w:rsidRDefault="00B958C2" w:rsidP="00B958C2">
      <w:pPr>
        <w:pStyle w:val="BodyText"/>
      </w:pPr>
      <w:r>
        <w:t>During this exercise, the following artificialities apply:</w:t>
      </w:r>
    </w:p>
    <w:p w:rsidR="009C1FC7" w:rsidRPr="009C1FC7" w:rsidRDefault="009C1FC7" w:rsidP="00B958C2">
      <w:pPr>
        <w:pStyle w:val="ListBullet"/>
      </w:pPr>
      <w:r w:rsidRPr="009C1FC7">
        <w:t xml:space="preserve">As a Proof of Concept demonstration exercise, the event does not seek to test and validate existing plans and operations.  Rather, the exercise generates information and data for use in developing a coordinated regional response to pediatric disaster and surge. </w:t>
      </w:r>
    </w:p>
    <w:p w:rsidR="009C1FC7" w:rsidRDefault="009C1FC7" w:rsidP="00B958C2">
      <w:pPr>
        <w:pStyle w:val="ListBullet"/>
      </w:pPr>
      <w:r w:rsidRPr="009C1FC7">
        <w:t xml:space="preserve">Prior knowledge of exercise questions, injects and scenarios does not hinder exercise outcomes.  Prior knowledge serves to refine and improve the data and information collected.  </w:t>
      </w:r>
    </w:p>
    <w:p w:rsidR="009C1FC7" w:rsidRPr="00B9622D" w:rsidRDefault="009C1FC7" w:rsidP="00B958C2">
      <w:pPr>
        <w:pStyle w:val="ListBullet"/>
      </w:pPr>
      <w:r w:rsidRPr="00FB5FB8">
        <w:t>Although presented a</w:t>
      </w:r>
      <w:r w:rsidR="003571A3">
        <w:t>s a</w:t>
      </w:r>
      <w:r w:rsidRPr="00FB5FB8">
        <w:t xml:space="preserve"> pediatric specific scenario, relief from resource constraints cannot be found in adult </w:t>
      </w:r>
      <w:r w:rsidRPr="00B9622D">
        <w:t>medical systems, facilities or supply chains.  Assume non-pediatric systems and resource are</w:t>
      </w:r>
      <w:r w:rsidR="00FB5FB8" w:rsidRPr="00B9622D">
        <w:t xml:space="preserve"> equally stressed and unavailable to assist pediatric disaster response. </w:t>
      </w:r>
    </w:p>
    <w:p w:rsidR="00FB5FB8" w:rsidRPr="00B9622D" w:rsidRDefault="00FB5FB8" w:rsidP="00B958C2">
      <w:pPr>
        <w:pStyle w:val="ListBullet"/>
      </w:pPr>
      <w:r w:rsidRPr="00B9622D">
        <w:t xml:space="preserve">For the purposes of </w:t>
      </w:r>
      <w:r w:rsidR="00B9622D" w:rsidRPr="00B9622D">
        <w:t xml:space="preserve">focusing </w:t>
      </w:r>
      <w:r w:rsidRPr="00B9622D">
        <w:t>the exercise</w:t>
      </w:r>
      <w:r w:rsidR="00B9622D" w:rsidRPr="00B9622D">
        <w:t xml:space="preserve"> on a specific resource scarcity, a single </w:t>
      </w:r>
      <w:r w:rsidRPr="00B9622D">
        <w:t xml:space="preserve">medical condition with definitive resource and care requirements </w:t>
      </w:r>
      <w:r w:rsidR="00E85F6A" w:rsidRPr="00B9622D">
        <w:t>is</w:t>
      </w:r>
      <w:r w:rsidRPr="00B9622D">
        <w:t xml:space="preserve"> injected in order to create a uniform</w:t>
      </w:r>
      <w:r w:rsidR="00B9622D" w:rsidRPr="00B9622D">
        <w:t xml:space="preserve"> problem </w:t>
      </w:r>
      <w:r w:rsidR="00FE0BC7">
        <w:t xml:space="preserve">for participants </w:t>
      </w:r>
      <w:r w:rsidR="00B9622D" w:rsidRPr="00B9622D">
        <w:t xml:space="preserve">to address. </w:t>
      </w:r>
      <w:r w:rsidRPr="00B9622D">
        <w:t xml:space="preserve"> </w:t>
      </w:r>
    </w:p>
    <w:p w:rsidR="00F309CB" w:rsidRDefault="00F309CB" w:rsidP="00F309CB">
      <w:pPr>
        <w:pStyle w:val="ListBullet"/>
        <w:numPr>
          <w:ilvl w:val="0"/>
          <w:numId w:val="0"/>
        </w:numPr>
        <w:ind w:left="720" w:hanging="360"/>
        <w:rPr>
          <w:highlight w:val="yellow"/>
        </w:rPr>
      </w:pPr>
    </w:p>
    <w:p w:rsidR="003571A3" w:rsidRDefault="003571A3" w:rsidP="00F309CB">
      <w:pPr>
        <w:pStyle w:val="ListBullet"/>
        <w:numPr>
          <w:ilvl w:val="0"/>
          <w:numId w:val="0"/>
        </w:numPr>
        <w:ind w:left="720" w:hanging="360"/>
        <w:rPr>
          <w:highlight w:val="yellow"/>
        </w:rPr>
      </w:pPr>
    </w:p>
    <w:p w:rsidR="003571A3" w:rsidRDefault="003571A3" w:rsidP="003571A3">
      <w:pPr>
        <w:pStyle w:val="Heading1"/>
      </w:pPr>
      <w:r>
        <w:lastRenderedPageBreak/>
        <w:t>The Exercise</w:t>
      </w:r>
    </w:p>
    <w:p w:rsidR="003571A3" w:rsidRDefault="003571A3" w:rsidP="003571A3">
      <w:pPr>
        <w:pStyle w:val="Heading2"/>
      </w:pPr>
      <w:r>
        <w:t>Exercise Timeline</w:t>
      </w:r>
    </w:p>
    <w:p w:rsidR="00CB5F61" w:rsidRDefault="003571A3" w:rsidP="00817AF3">
      <w:pPr>
        <w:tabs>
          <w:tab w:val="left" w:pos="720"/>
        </w:tabs>
      </w:pPr>
      <w:r w:rsidRPr="00FA34D6">
        <w:t xml:space="preserve">The </w:t>
      </w:r>
      <w:r>
        <w:t xml:space="preserve">Darkest Winter TTX </w:t>
      </w:r>
      <w:r w:rsidRPr="00FA34D6">
        <w:t>is a 5-hour exercise scheduled on T</w:t>
      </w:r>
      <w:r>
        <w:t xml:space="preserve">hursday, </w:t>
      </w:r>
      <w:r w:rsidRPr="00CB5F61">
        <w:t>September 10 from 10:00 AM -3:00 PM.</w:t>
      </w:r>
      <w:r w:rsidR="00CB5F61">
        <w:t xml:space="preserve"> See appendix A for a complete exercise timeline. </w:t>
      </w:r>
    </w:p>
    <w:p w:rsidR="00CB5F61" w:rsidRDefault="00CB5F61" w:rsidP="00817AF3">
      <w:pPr>
        <w:tabs>
          <w:tab w:val="left" w:pos="720"/>
        </w:tabs>
      </w:pPr>
    </w:p>
    <w:p w:rsidR="00817AF3" w:rsidRDefault="00CB5F61" w:rsidP="00817AF3">
      <w:pPr>
        <w:tabs>
          <w:tab w:val="left" w:pos="720"/>
        </w:tabs>
      </w:pPr>
      <w:r>
        <w:t xml:space="preserve">Links to join the Zoom Webinar links will “go live” at 9:00am on 10 September 2020. The links are available on the </w:t>
      </w:r>
      <w:hyperlink r:id="rId34" w:history="1">
        <w:r w:rsidRPr="00CB5F61">
          <w:rPr>
            <w:rStyle w:val="Hyperlink"/>
          </w:rPr>
          <w:t>Darkest Winter exercise webpage</w:t>
        </w:r>
      </w:hyperlink>
      <w:r>
        <w:t xml:space="preserve">. Beginning at 9:45am, in the lull before the exercise begins, a slide deck will present on the Webinar with two interactive questions.  </w:t>
      </w:r>
    </w:p>
    <w:p w:rsidR="003571A3" w:rsidRDefault="003571A3" w:rsidP="00684527">
      <w:pPr>
        <w:tabs>
          <w:tab w:val="left" w:pos="720"/>
        </w:tabs>
      </w:pPr>
    </w:p>
    <w:p w:rsidR="00684527" w:rsidRDefault="00684527" w:rsidP="00684527">
      <w:pPr>
        <w:tabs>
          <w:tab w:val="left" w:pos="720"/>
        </w:tabs>
      </w:pPr>
      <w:r>
        <w:t xml:space="preserve">Note: All times are Eastern Time Zone.  </w:t>
      </w:r>
    </w:p>
    <w:p w:rsidR="00684527" w:rsidRDefault="00684527" w:rsidP="00817AF3">
      <w:pPr>
        <w:tabs>
          <w:tab w:val="left" w:pos="720"/>
        </w:tabs>
        <w:jc w:val="center"/>
      </w:pPr>
    </w:p>
    <w:p w:rsidR="00684527" w:rsidRPr="00FA34D6" w:rsidRDefault="00684527" w:rsidP="00684527">
      <w:pPr>
        <w:tabs>
          <w:tab w:val="left" w:pos="720"/>
        </w:tabs>
        <w:sectPr w:rsidR="00684527" w:rsidRPr="00FA34D6" w:rsidSect="009F7BD5">
          <w:headerReference w:type="even" r:id="rId35"/>
          <w:footerReference w:type="default" r:id="rId36"/>
          <w:pgSz w:w="12240" w:h="15840" w:code="1"/>
          <w:pgMar w:top="1440" w:right="1440" w:bottom="1440" w:left="1440" w:header="720" w:footer="720" w:gutter="0"/>
          <w:cols w:space="720"/>
          <w:docGrid w:linePitch="360"/>
        </w:sectPr>
      </w:pPr>
    </w:p>
    <w:p w:rsidR="00AA6F8B" w:rsidRDefault="00E47025">
      <w:pPr>
        <w:pStyle w:val="Heading1"/>
      </w:pPr>
      <w:r>
        <w:lastRenderedPageBreak/>
        <w:t>Exercise Logistics</w:t>
      </w:r>
      <w:bookmarkEnd w:id="7"/>
      <w:bookmarkEnd w:id="8"/>
    </w:p>
    <w:p w:rsidR="00CF6EFC" w:rsidRDefault="00E47025" w:rsidP="00204EAB">
      <w:pPr>
        <w:pStyle w:val="Heading2"/>
      </w:pPr>
      <w:bookmarkStart w:id="9" w:name="_Toc336596354"/>
      <w:r>
        <w:t>Safety</w:t>
      </w:r>
      <w:r w:rsidR="00CF65A7">
        <w:t xml:space="preserve"> </w:t>
      </w:r>
      <w:bookmarkEnd w:id="9"/>
    </w:p>
    <w:p w:rsidR="00CF6EFC" w:rsidRDefault="00CF6EFC" w:rsidP="00CF6EFC">
      <w:pPr>
        <w:pStyle w:val="BodyText"/>
      </w:pPr>
      <w:r>
        <w:t xml:space="preserve">Exercise participant safety takes priority over exercise events. </w:t>
      </w:r>
      <w:r w:rsidR="003760B7">
        <w:t xml:space="preserve"> </w:t>
      </w:r>
      <w:r>
        <w:t>The following general requirements apply to the exercise:</w:t>
      </w:r>
    </w:p>
    <w:p w:rsidR="00CF6EFC" w:rsidRDefault="001F5B53" w:rsidP="006E6BD6">
      <w:pPr>
        <w:pStyle w:val="ListBullet"/>
      </w:pPr>
      <w:r>
        <w:t>Home station</w:t>
      </w:r>
      <w:r w:rsidR="003928D1">
        <w:t xml:space="preserve"> organizations are responsible for providing a safe and secure environment for exercise participants.  </w:t>
      </w:r>
      <w:r w:rsidR="00D6119A" w:rsidRPr="00D6119A">
        <w:t xml:space="preserve">Any safety concerns must be immediately reported </w:t>
      </w:r>
      <w:r w:rsidR="003928D1">
        <w:t>in accordance with home station organizational policies and procedures.</w:t>
      </w:r>
      <w:r w:rsidR="006E6BD6">
        <w:t xml:space="preserve">  </w:t>
      </w:r>
    </w:p>
    <w:p w:rsidR="00815D2F" w:rsidRDefault="00815D2F" w:rsidP="006E6BD6">
      <w:pPr>
        <w:pStyle w:val="ListBullet"/>
      </w:pPr>
      <w:r>
        <w:t xml:space="preserve">The exercise will occur virtually to support social distancing preventive measures due to an ongoing viral pandemic.  Home station organizations are responsible to implement appropriate </w:t>
      </w:r>
      <w:r w:rsidR="00E85F6A">
        <w:t xml:space="preserve">public health </w:t>
      </w:r>
      <w:r>
        <w:t xml:space="preserve">measures at their locations.     </w:t>
      </w:r>
    </w:p>
    <w:p w:rsidR="00116D48" w:rsidRDefault="00116D48" w:rsidP="00116D48">
      <w:pPr>
        <w:pStyle w:val="Heading2"/>
      </w:pPr>
      <w:bookmarkStart w:id="10" w:name="_Toc336596355"/>
      <w:r>
        <w:t>Site Access</w:t>
      </w:r>
      <w:bookmarkEnd w:id="10"/>
    </w:p>
    <w:p w:rsidR="00116D48" w:rsidRDefault="00116D48" w:rsidP="00116D48">
      <w:pPr>
        <w:pStyle w:val="Heading3"/>
      </w:pPr>
      <w:r>
        <w:t>Security</w:t>
      </w:r>
    </w:p>
    <w:p w:rsidR="00815D2F" w:rsidRPr="000B35C4" w:rsidRDefault="00815D2F" w:rsidP="0062551D">
      <w:pPr>
        <w:pStyle w:val="BodyText"/>
      </w:pPr>
      <w:r w:rsidRPr="000B35C4">
        <w:t>Measures to implement and maintain security of the virtual video conferencing platform include:</w:t>
      </w:r>
    </w:p>
    <w:p w:rsidR="00815D2F" w:rsidRPr="000B35C4" w:rsidRDefault="00815D2F" w:rsidP="0099207C">
      <w:pPr>
        <w:pStyle w:val="BodyText"/>
        <w:numPr>
          <w:ilvl w:val="0"/>
          <w:numId w:val="7"/>
        </w:numPr>
      </w:pPr>
      <w:r w:rsidRPr="000B35C4">
        <w:t>Just in time delivery of connectivity links to the virtual platform.  Links will be made public 30 minutes before use.</w:t>
      </w:r>
    </w:p>
    <w:p w:rsidR="00815D2F" w:rsidRPr="000B35C4" w:rsidRDefault="00815D2F" w:rsidP="0099207C">
      <w:pPr>
        <w:pStyle w:val="BodyText"/>
        <w:numPr>
          <w:ilvl w:val="0"/>
          <w:numId w:val="7"/>
        </w:numPr>
      </w:pPr>
      <w:r w:rsidRPr="000B35C4">
        <w:t>Limiting participation in large group discussion to select panel members with the audience in a passive listening role</w:t>
      </w:r>
    </w:p>
    <w:p w:rsidR="00815D2F" w:rsidRPr="000B35C4" w:rsidRDefault="00815D2F" w:rsidP="0099207C">
      <w:pPr>
        <w:pStyle w:val="BodyText"/>
        <w:numPr>
          <w:ilvl w:val="0"/>
          <w:numId w:val="7"/>
        </w:numPr>
      </w:pPr>
      <w:r w:rsidRPr="000B35C4">
        <w:t xml:space="preserve">Onsite AV/IT support to address disruptions occurring on the </w:t>
      </w:r>
      <w:r w:rsidR="000B35C4" w:rsidRPr="000B35C4">
        <w:t>platform</w:t>
      </w:r>
    </w:p>
    <w:p w:rsidR="000B35C4" w:rsidRPr="000B35C4" w:rsidRDefault="000B35C4" w:rsidP="0099207C">
      <w:pPr>
        <w:pStyle w:val="BodyText"/>
        <w:numPr>
          <w:ilvl w:val="0"/>
          <w:numId w:val="7"/>
        </w:numPr>
      </w:pPr>
      <w:r w:rsidRPr="000B35C4">
        <w:t>Moderated break out discussions</w:t>
      </w:r>
    </w:p>
    <w:p w:rsidR="000B35C4" w:rsidRPr="000B35C4" w:rsidRDefault="000B35C4" w:rsidP="0099207C">
      <w:pPr>
        <w:pStyle w:val="BodyText"/>
        <w:numPr>
          <w:ilvl w:val="0"/>
          <w:numId w:val="7"/>
        </w:numPr>
      </w:pPr>
      <w:r w:rsidRPr="000B35C4">
        <w:t xml:space="preserve">Dedicated monitoring of conversations to identify disruptive participants </w:t>
      </w:r>
    </w:p>
    <w:p w:rsidR="000B35C4" w:rsidRPr="000B35C4" w:rsidRDefault="000B35C4" w:rsidP="0099207C">
      <w:pPr>
        <w:pStyle w:val="BodyText"/>
        <w:numPr>
          <w:ilvl w:val="0"/>
          <w:numId w:val="7"/>
        </w:numPr>
      </w:pPr>
      <w:r w:rsidRPr="000B35C4">
        <w:t>Moderator muting of disruptive participants</w:t>
      </w:r>
    </w:p>
    <w:p w:rsidR="000B35C4" w:rsidRDefault="000B35C4" w:rsidP="0099207C">
      <w:pPr>
        <w:pStyle w:val="BodyText"/>
        <w:numPr>
          <w:ilvl w:val="0"/>
          <w:numId w:val="7"/>
        </w:numPr>
      </w:pPr>
      <w:r>
        <w:t>Moderator removal from the meeting of disruptive participants</w:t>
      </w:r>
    </w:p>
    <w:p w:rsidR="00815D2F" w:rsidRDefault="00815D2F" w:rsidP="0099207C">
      <w:pPr>
        <w:pStyle w:val="BodyText"/>
        <w:numPr>
          <w:ilvl w:val="0"/>
          <w:numId w:val="7"/>
        </w:numPr>
      </w:pPr>
      <w:r>
        <w:t>Recording of virtual discussions</w:t>
      </w:r>
    </w:p>
    <w:p w:rsidR="000B35C4" w:rsidRPr="000B35C4" w:rsidRDefault="000B35C4" w:rsidP="0099207C">
      <w:pPr>
        <w:pStyle w:val="BodyText"/>
        <w:numPr>
          <w:ilvl w:val="0"/>
          <w:numId w:val="7"/>
        </w:numPr>
      </w:pPr>
      <w:r>
        <w:t>Collection of participant commentary and feedback in accessory platforms not critical to exercise management</w:t>
      </w:r>
    </w:p>
    <w:p w:rsidR="000B35C4" w:rsidRDefault="000B35C4" w:rsidP="000B35C4">
      <w:pPr>
        <w:spacing w:after="160"/>
      </w:pPr>
      <w:bookmarkStart w:id="11" w:name="_Toc336596360"/>
    </w:p>
    <w:p w:rsidR="00817AF3" w:rsidRDefault="00817AF3" w:rsidP="00817AF3">
      <w:pPr>
        <w:spacing w:after="200" w:line="276" w:lineRule="auto"/>
        <w:sectPr w:rsidR="00817AF3" w:rsidSect="0089158E">
          <w:footerReference w:type="default" r:id="rId37"/>
          <w:pgSz w:w="12240" w:h="15840" w:code="1"/>
          <w:pgMar w:top="1440" w:right="1440" w:bottom="1440" w:left="1440" w:header="432" w:footer="432" w:gutter="0"/>
          <w:cols w:space="720"/>
          <w:docGrid w:linePitch="360"/>
        </w:sectPr>
      </w:pPr>
    </w:p>
    <w:p w:rsidR="00817AF3" w:rsidRDefault="00817AF3" w:rsidP="00817AF3">
      <w:pPr>
        <w:pStyle w:val="Heading1"/>
      </w:pPr>
      <w:r>
        <w:lastRenderedPageBreak/>
        <w:t>Educational Credit</w:t>
      </w:r>
    </w:p>
    <w:p w:rsidR="00817AF3" w:rsidRDefault="00817AF3" w:rsidP="00817AF3">
      <w:pPr>
        <w:pStyle w:val="Heading2"/>
        <w:rPr>
          <w:kern w:val="32"/>
        </w:rPr>
      </w:pPr>
      <w:r>
        <w:rPr>
          <w:kern w:val="32"/>
        </w:rPr>
        <w:t>C</w:t>
      </w:r>
      <w:r w:rsidR="00612115">
        <w:rPr>
          <w:kern w:val="32"/>
        </w:rPr>
        <w:t xml:space="preserve">ontinuing </w:t>
      </w:r>
      <w:r>
        <w:rPr>
          <w:kern w:val="32"/>
        </w:rPr>
        <w:t>M</w:t>
      </w:r>
      <w:r w:rsidR="00612115">
        <w:rPr>
          <w:kern w:val="32"/>
        </w:rPr>
        <w:t xml:space="preserve">edical </w:t>
      </w:r>
      <w:r>
        <w:rPr>
          <w:kern w:val="32"/>
        </w:rPr>
        <w:t>E</w:t>
      </w:r>
      <w:r w:rsidR="00612115">
        <w:rPr>
          <w:kern w:val="32"/>
        </w:rPr>
        <w:t>ducation (CME)</w:t>
      </w:r>
      <w:r>
        <w:rPr>
          <w:kern w:val="32"/>
        </w:rPr>
        <w:t xml:space="preserve"> </w:t>
      </w:r>
    </w:p>
    <w:p w:rsidR="00612115" w:rsidRDefault="00612115" w:rsidP="00612115">
      <w:r>
        <w:t xml:space="preserve">Continuing Medical Education credit for the exercise is available from the University of Michigan Medical School through the </w:t>
      </w:r>
      <w:hyperlink r:id="rId38" w:history="1">
        <w:r w:rsidRPr="00612115">
          <w:rPr>
            <w:rStyle w:val="Hyperlink"/>
          </w:rPr>
          <w:t>MiCME</w:t>
        </w:r>
      </w:hyperlink>
      <w:r>
        <w:t xml:space="preserve"> platform.  </w:t>
      </w:r>
      <w:r w:rsidRPr="00D51DF9">
        <w:rPr>
          <w:color w:val="000000"/>
        </w:rPr>
        <w:t>"The University of Michigan Medical School designates th</w:t>
      </w:r>
      <w:r>
        <w:rPr>
          <w:color w:val="000000"/>
        </w:rPr>
        <w:t xml:space="preserve">e Darkest Winter Table Top Exercise, live activity </w:t>
      </w:r>
      <w:r w:rsidRPr="00D51DF9">
        <w:rPr>
          <w:color w:val="000000"/>
        </w:rPr>
        <w:t>for a maximum of 4.75 </w:t>
      </w:r>
      <w:r w:rsidRPr="00D51DF9">
        <w:rPr>
          <w:iCs/>
          <w:color w:val="000000"/>
        </w:rPr>
        <w:t>AMA PRA Category 1 Credit(s)</w:t>
      </w:r>
      <w:r w:rsidRPr="00D51DF9">
        <w:rPr>
          <w:i/>
          <w:iCs/>
          <w:color w:val="000000"/>
        </w:rPr>
        <w:t>™</w:t>
      </w:r>
      <w:r w:rsidRPr="00D51DF9">
        <w:rPr>
          <w:color w:val="000000"/>
        </w:rPr>
        <w:t xml:space="preserve">. </w:t>
      </w:r>
      <w:r>
        <w:rPr>
          <w:color w:val="000000"/>
        </w:rPr>
        <w:t xml:space="preserve"> </w:t>
      </w:r>
      <w:r w:rsidRPr="00D51DF9">
        <w:rPr>
          <w:color w:val="000000"/>
        </w:rPr>
        <w:t>Physicians should claim only the credit commensurate with the extent of their participation in the activity.</w:t>
      </w:r>
      <w:r>
        <w:rPr>
          <w:color w:val="000000"/>
        </w:rPr>
        <w:t xml:space="preserve"> </w:t>
      </w:r>
      <w:r>
        <w:t>Participants interested in claiming CME credit should:</w:t>
      </w:r>
    </w:p>
    <w:p w:rsidR="00612115" w:rsidRPr="00E03621" w:rsidRDefault="00E03621" w:rsidP="00612115">
      <w:pPr>
        <w:rPr>
          <w:sz w:val="20"/>
          <w:szCs w:val="20"/>
        </w:rPr>
      </w:pPr>
      <w:r>
        <w:t>1) C</w:t>
      </w:r>
      <w:r w:rsidR="00612115">
        <w:t xml:space="preserve">reate an account in </w:t>
      </w:r>
      <w:hyperlink r:id="rId39" w:history="1">
        <w:r w:rsidR="00612115" w:rsidRPr="00E03621">
          <w:rPr>
            <w:rStyle w:val="Hyperlink"/>
          </w:rPr>
          <w:t>MiCME</w:t>
        </w:r>
      </w:hyperlink>
      <w:r w:rsidR="00612115">
        <w:t xml:space="preserve">, </w:t>
      </w:r>
      <w:hyperlink r:id="rId40" w:history="1">
        <w:r w:rsidRPr="00E03621">
          <w:rPr>
            <w:color w:val="0000FF"/>
            <w:sz w:val="20"/>
            <w:szCs w:val="20"/>
            <w:u w:val="single"/>
          </w:rPr>
          <w:t>https://ww2.highmarksce.com/micme/index.cfm?do=cnt.page&amp;pg=1010</w:t>
        </w:r>
      </w:hyperlink>
    </w:p>
    <w:p w:rsidR="00E03621" w:rsidRDefault="00612115" w:rsidP="00612115">
      <w:r>
        <w:t xml:space="preserve">2) </w:t>
      </w:r>
      <w:r w:rsidR="00E03621">
        <w:t>Select “Find CME Activities”,</w:t>
      </w:r>
    </w:p>
    <w:p w:rsidR="00E03621" w:rsidRDefault="00E03621" w:rsidP="00612115">
      <w:r>
        <w:t>3) Search “Darkest Winter”</w:t>
      </w:r>
    </w:p>
    <w:p w:rsidR="00E03621" w:rsidRDefault="00E03621" w:rsidP="00612115">
      <w:r>
        <w:t>4) Select “</w:t>
      </w:r>
      <w:r w:rsidR="00261509">
        <w:t>View</w:t>
      </w:r>
      <w:r>
        <w:t xml:space="preserve"> course page” at the bottom of the exercise description</w:t>
      </w:r>
    </w:p>
    <w:p w:rsidR="00612115" w:rsidRDefault="00E03621" w:rsidP="00612115">
      <w:r>
        <w:t xml:space="preserve">5) Register </w:t>
      </w:r>
      <w:r w:rsidR="00612115">
        <w:t xml:space="preserve">and </w:t>
      </w:r>
    </w:p>
    <w:p w:rsidR="00612115" w:rsidRDefault="00E03621" w:rsidP="00612115">
      <w:pPr>
        <w:rPr>
          <w:color w:val="000000"/>
        </w:rPr>
      </w:pPr>
      <w:r>
        <w:t>6) C</w:t>
      </w:r>
      <w:r w:rsidR="00612115">
        <w:t>omplete a post activity survey</w:t>
      </w:r>
      <w:r w:rsidR="00635140">
        <w:t xml:space="preserve"> in MiCME (you will receive an auto-generated reminder)</w:t>
      </w:r>
      <w:r w:rsidR="00612115">
        <w:t xml:space="preserve">.  </w:t>
      </w:r>
      <w:r w:rsidR="00612115" w:rsidRPr="00D51DF9">
        <w:rPr>
          <w:color w:val="000000"/>
        </w:rPr>
        <w:t xml:space="preserve"> </w:t>
      </w:r>
    </w:p>
    <w:p w:rsidR="006C4FC6" w:rsidRDefault="006C4FC6" w:rsidP="00612115">
      <w:pPr>
        <w:rPr>
          <w:color w:val="000000"/>
        </w:rPr>
      </w:pPr>
    </w:p>
    <w:p w:rsidR="006C4FC6" w:rsidRPr="006C4FC6" w:rsidRDefault="006C4FC6" w:rsidP="006C4FC6">
      <w:pPr>
        <w:jc w:val="center"/>
        <w:rPr>
          <w:i/>
          <w:color w:val="FF0000"/>
          <w:sz w:val="20"/>
          <w:szCs w:val="20"/>
        </w:rPr>
      </w:pPr>
      <w:r w:rsidRPr="006C4FC6">
        <w:rPr>
          <w:i/>
          <w:color w:val="FF0000"/>
          <w:sz w:val="20"/>
          <w:szCs w:val="20"/>
        </w:rPr>
        <w:t>The University of Michigan Medical School is accredited by the Accreditation Council for Continuing Medical Education (ACCME) to provide continuing medical education for physicians. The University of Michigan Medical School designates this live activity for a maximum of xx AMA PRA Category 1 Credit(s)™. Physicians should claim only the credit commensurate with the extent of their participation in the activity.</w:t>
      </w:r>
    </w:p>
    <w:p w:rsidR="006C4FC6" w:rsidRPr="00D51DF9" w:rsidRDefault="006C4FC6" w:rsidP="00612115">
      <w:pPr>
        <w:rPr>
          <w:color w:val="000000"/>
        </w:rPr>
      </w:pPr>
    </w:p>
    <w:p w:rsidR="00612115" w:rsidRPr="00612115" w:rsidRDefault="00612115" w:rsidP="00612115"/>
    <w:p w:rsidR="00817AF3" w:rsidRDefault="00612115" w:rsidP="00612115">
      <w:pPr>
        <w:pStyle w:val="Heading2"/>
        <w:rPr>
          <w:kern w:val="32"/>
        </w:rPr>
      </w:pPr>
      <w:r>
        <w:rPr>
          <w:kern w:val="32"/>
        </w:rPr>
        <w:t xml:space="preserve">EMS </w:t>
      </w:r>
      <w:r w:rsidR="00817AF3">
        <w:rPr>
          <w:kern w:val="32"/>
        </w:rPr>
        <w:t>C</w:t>
      </w:r>
      <w:r>
        <w:rPr>
          <w:kern w:val="32"/>
        </w:rPr>
        <w:t xml:space="preserve">ontinuing </w:t>
      </w:r>
      <w:r w:rsidR="00817AF3">
        <w:rPr>
          <w:kern w:val="32"/>
        </w:rPr>
        <w:t>E</w:t>
      </w:r>
      <w:r>
        <w:rPr>
          <w:kern w:val="32"/>
        </w:rPr>
        <w:t xml:space="preserve">ducation(CE) </w:t>
      </w:r>
    </w:p>
    <w:p w:rsidR="000020A4" w:rsidRDefault="000020A4" w:rsidP="00612115">
      <w:pPr>
        <w:rPr>
          <w:color w:val="212121"/>
        </w:rPr>
      </w:pPr>
      <w:r>
        <w:t xml:space="preserve">The State of </w:t>
      </w:r>
      <w:r w:rsidRPr="000020A4">
        <w:t xml:space="preserve">Michigan </w:t>
      </w:r>
      <w:r w:rsidRPr="000020A4">
        <w:rPr>
          <w:color w:val="212121"/>
          <w:shd w:val="clear" w:color="auto" w:fill="FFFFFF"/>
        </w:rPr>
        <w:t>Bureau of EMS, Trauma and Preparedness</w:t>
      </w:r>
      <w:r w:rsidRPr="000020A4">
        <w:t xml:space="preserve"> </w:t>
      </w:r>
      <w:r>
        <w:t xml:space="preserve">has approved the Darkest Winter exercise for </w:t>
      </w:r>
      <w:r w:rsidRPr="000020A4">
        <w:t>Continuing Education credit</w:t>
      </w:r>
      <w:r>
        <w:t xml:space="preserve">.  Participants are eligible for </w:t>
      </w:r>
      <w:r w:rsidRPr="00D51DF9">
        <w:rPr>
          <w:color w:val="000000"/>
        </w:rPr>
        <w:t>Special Considerations, Ped</w:t>
      </w:r>
      <w:r w:rsidRPr="00D51DF9">
        <w:rPr>
          <w:color w:val="212121"/>
        </w:rPr>
        <w:t>s Medical for 1 hour and Operations: Emergency Preparedness for 3 hours.</w:t>
      </w:r>
      <w:r>
        <w:rPr>
          <w:color w:val="212121"/>
        </w:rPr>
        <w:t xml:space="preserve"> Participants interested in claiming CE credit should scan QR code presented on the last slide of the day.  Participants can also request the QR code by sending an email request to </w:t>
      </w:r>
      <w:hyperlink r:id="rId41" w:history="1">
        <w:r w:rsidRPr="00454EC0">
          <w:rPr>
            <w:rStyle w:val="Hyperlink"/>
          </w:rPr>
          <w:t>DarkestWinter@umich.edu</w:t>
        </w:r>
      </w:hyperlink>
      <w:r>
        <w:rPr>
          <w:color w:val="212121"/>
        </w:rPr>
        <w:t xml:space="preserve">.  </w:t>
      </w:r>
    </w:p>
    <w:p w:rsidR="000020A4" w:rsidRDefault="000020A4" w:rsidP="00612115">
      <w:pPr>
        <w:rPr>
          <w:color w:val="212121"/>
        </w:rPr>
      </w:pPr>
    </w:p>
    <w:p w:rsidR="000020A4" w:rsidRDefault="000020A4" w:rsidP="00612115">
      <w:pPr>
        <w:rPr>
          <w:color w:val="212121"/>
        </w:rPr>
      </w:pPr>
      <w:r>
        <w:rPr>
          <w:color w:val="212121"/>
        </w:rPr>
        <w:t xml:space="preserve">The State of Ohio has a policy of reciprocity for neighboring states award of EMS CE credits.  Participants from Ohio interested in claiming CE credit should follow the same procedures for Michigan participants as outlined above.  </w:t>
      </w:r>
    </w:p>
    <w:p w:rsidR="000020A4" w:rsidRDefault="000020A4" w:rsidP="00612115">
      <w:pPr>
        <w:rPr>
          <w:color w:val="212121"/>
        </w:rPr>
      </w:pPr>
    </w:p>
    <w:p w:rsidR="00612115" w:rsidRPr="00612115" w:rsidRDefault="006C4FC6" w:rsidP="00612115">
      <w:pPr>
        <w:sectPr w:rsidR="00612115" w:rsidRPr="00612115" w:rsidSect="0089158E">
          <w:footerReference w:type="default" r:id="rId42"/>
          <w:pgSz w:w="12240" w:h="15840" w:code="1"/>
          <w:pgMar w:top="1440" w:right="1440" w:bottom="1440" w:left="1440" w:header="432" w:footer="432" w:gutter="0"/>
          <w:cols w:space="720"/>
          <w:docGrid w:linePitch="360"/>
        </w:sectPr>
      </w:pPr>
      <w:r>
        <w:rPr>
          <w:color w:val="212121"/>
        </w:rPr>
        <w:t> </w:t>
      </w:r>
    </w:p>
    <w:p w:rsidR="00E4764F" w:rsidRDefault="008D6580" w:rsidP="00E4764F">
      <w:pPr>
        <w:pStyle w:val="Heading1"/>
        <w:spacing w:before="0" w:after="0"/>
        <w:rPr>
          <w:b w:val="0"/>
          <w:bCs w:val="0"/>
          <w:smallCaps w:val="0"/>
        </w:rPr>
      </w:pPr>
      <w:bookmarkStart w:id="12" w:name="_Toc336596372"/>
      <w:bookmarkEnd w:id="11"/>
      <w:r w:rsidRPr="00E4764F">
        <w:lastRenderedPageBreak/>
        <w:t>Appendix A:  Exe</w:t>
      </w:r>
      <w:r w:rsidR="00537B46" w:rsidRPr="00E4764F">
        <w:t>rcise Schedule</w:t>
      </w:r>
      <w:bookmarkEnd w:id="12"/>
      <w:r w:rsidR="00E4764F" w:rsidRPr="00E4764F">
        <w:rPr>
          <w:b w:val="0"/>
          <w:bCs w:val="0"/>
          <w:smallCaps w:val="0"/>
        </w:rPr>
        <w:t xml:space="preserve"> </w:t>
      </w:r>
      <w:r w:rsidR="00581EBD" w:rsidRPr="00581EBD">
        <w:rPr>
          <w:noProof/>
        </w:rPr>
        <w:drawing>
          <wp:inline distT="0" distB="0" distL="0" distR="0">
            <wp:extent cx="5486400" cy="75072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0" cy="7507224"/>
                    </a:xfrm>
                    <a:prstGeom prst="rect">
                      <a:avLst/>
                    </a:prstGeom>
                    <a:noFill/>
                    <a:ln>
                      <a:noFill/>
                    </a:ln>
                  </pic:spPr>
                </pic:pic>
              </a:graphicData>
            </a:graphic>
          </wp:inline>
        </w:drawing>
      </w:r>
    </w:p>
    <w:p w:rsidR="00581EBD" w:rsidRPr="00581EBD" w:rsidRDefault="00581EBD" w:rsidP="00581EBD">
      <w:pPr>
        <w:pStyle w:val="BodyText"/>
        <w:rPr>
          <w:b/>
          <w:color w:val="FF0000"/>
          <w:sz w:val="20"/>
          <w:szCs w:val="20"/>
        </w:rPr>
        <w:sectPr w:rsidR="00581EBD" w:rsidRPr="00581EBD" w:rsidSect="00BD20DC">
          <w:headerReference w:type="default" r:id="rId44"/>
          <w:footerReference w:type="default" r:id="rId45"/>
          <w:pgSz w:w="12240" w:h="15840" w:code="1"/>
          <w:pgMar w:top="1100" w:right="1440" w:bottom="1440" w:left="1440" w:header="432" w:footer="432" w:gutter="0"/>
          <w:pgNumType w:start="1"/>
          <w:cols w:space="720"/>
          <w:docGrid w:linePitch="360"/>
        </w:sectPr>
      </w:pPr>
      <w:r>
        <w:t xml:space="preserve">      </w:t>
      </w:r>
      <w:r w:rsidRPr="00581EBD">
        <w:rPr>
          <w:b/>
          <w:color w:val="FF0000"/>
          <w:sz w:val="20"/>
          <w:szCs w:val="20"/>
        </w:rPr>
        <w:t>Note:  All times are Eastern Time Zone</w:t>
      </w:r>
    </w:p>
    <w:p w:rsidR="00212E69" w:rsidRDefault="006C4FC6" w:rsidP="006C4FC6">
      <w:pPr>
        <w:pStyle w:val="Heading1"/>
      </w:pPr>
      <w:bookmarkStart w:id="13" w:name="_Toc336506608"/>
      <w:r>
        <w:lastRenderedPageBreak/>
        <w:t>Appendix B</w:t>
      </w:r>
      <w:r w:rsidR="00212E69">
        <w:t>:  Acronyms</w:t>
      </w:r>
      <w:bookmarkEnd w:id="13"/>
      <w:r w:rsidR="00212E69">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212E69" w:rsidRPr="00A52983" w:rsidTr="009F7BD5">
        <w:trPr>
          <w:tblHeader/>
          <w:jc w:val="center"/>
        </w:trPr>
        <w:tc>
          <w:tcPr>
            <w:tcW w:w="1224" w:type="dxa"/>
            <w:tcBorders>
              <w:right w:val="single" w:sz="4" w:space="0" w:color="FFFFFF"/>
            </w:tcBorders>
            <w:shd w:val="clear" w:color="auto" w:fill="000080"/>
          </w:tcPr>
          <w:p w:rsidR="00212E69" w:rsidRPr="00A52983" w:rsidRDefault="00212E69" w:rsidP="009F7BD5">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rsidR="00212E69" w:rsidRPr="00A52983" w:rsidRDefault="00212E69" w:rsidP="009F7BD5">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212E69" w:rsidRPr="00A52983" w:rsidTr="009F7BD5">
        <w:trPr>
          <w:jc w:val="center"/>
        </w:trPr>
        <w:tc>
          <w:tcPr>
            <w:tcW w:w="1224" w:type="dxa"/>
          </w:tcPr>
          <w:p w:rsidR="00212E69" w:rsidRPr="00BF4573" w:rsidRDefault="00BF4573" w:rsidP="009F7BD5">
            <w:pPr>
              <w:pStyle w:val="BodyText"/>
              <w:spacing w:before="40" w:after="40"/>
              <w:rPr>
                <w:rFonts w:ascii="Arial" w:hAnsi="Arial" w:cs="Arial"/>
                <w:sz w:val="20"/>
                <w:szCs w:val="20"/>
              </w:rPr>
            </w:pPr>
            <w:r w:rsidRPr="00BF4573">
              <w:rPr>
                <w:rFonts w:ascii="Arial" w:hAnsi="Arial" w:cs="Arial"/>
                <w:sz w:val="20"/>
                <w:szCs w:val="20"/>
              </w:rPr>
              <w:t>ASPR</w:t>
            </w:r>
          </w:p>
        </w:tc>
        <w:tc>
          <w:tcPr>
            <w:tcW w:w="6840" w:type="dxa"/>
          </w:tcPr>
          <w:p w:rsidR="00212E69" w:rsidRPr="00BF4573" w:rsidRDefault="00BF4573" w:rsidP="00BF4573">
            <w:pPr>
              <w:pStyle w:val="BodyText"/>
              <w:spacing w:before="40" w:after="40"/>
              <w:rPr>
                <w:rFonts w:ascii="Arial" w:hAnsi="Arial" w:cs="Arial"/>
                <w:sz w:val="20"/>
                <w:szCs w:val="20"/>
              </w:rPr>
            </w:pPr>
            <w:r w:rsidRPr="00BF4573">
              <w:rPr>
                <w:rFonts w:ascii="Arial" w:hAnsi="Arial" w:cs="Arial"/>
                <w:sz w:val="20"/>
                <w:szCs w:val="20"/>
              </w:rPr>
              <w:t>Assistant Secretary for Preparedness and Response</w:t>
            </w:r>
          </w:p>
        </w:tc>
      </w:tr>
      <w:tr w:rsidR="00BF4573" w:rsidRPr="00A52983" w:rsidTr="009F7BD5">
        <w:trPr>
          <w:jc w:val="center"/>
        </w:trPr>
        <w:tc>
          <w:tcPr>
            <w:tcW w:w="1224" w:type="dxa"/>
          </w:tcPr>
          <w:p w:rsidR="00BF4573" w:rsidRPr="00BF4573" w:rsidRDefault="00BF4573" w:rsidP="009F7BD5">
            <w:pPr>
              <w:pStyle w:val="BodyText"/>
              <w:spacing w:before="40" w:after="40"/>
              <w:rPr>
                <w:rFonts w:ascii="Arial" w:hAnsi="Arial" w:cs="Arial"/>
                <w:sz w:val="20"/>
                <w:szCs w:val="20"/>
              </w:rPr>
            </w:pPr>
            <w:r w:rsidRPr="00BF4573">
              <w:rPr>
                <w:rFonts w:ascii="Arial" w:hAnsi="Arial" w:cs="Arial"/>
                <w:sz w:val="20"/>
                <w:szCs w:val="20"/>
              </w:rPr>
              <w:t>DHS</w:t>
            </w:r>
          </w:p>
        </w:tc>
        <w:tc>
          <w:tcPr>
            <w:tcW w:w="6840" w:type="dxa"/>
          </w:tcPr>
          <w:p w:rsidR="00BF4573" w:rsidRPr="00BF4573" w:rsidRDefault="00BF4573" w:rsidP="009F7BD5">
            <w:pPr>
              <w:pStyle w:val="BodyText"/>
              <w:spacing w:before="40" w:after="40"/>
              <w:rPr>
                <w:rFonts w:ascii="Arial" w:hAnsi="Arial" w:cs="Arial"/>
                <w:sz w:val="20"/>
                <w:szCs w:val="20"/>
              </w:rPr>
            </w:pPr>
            <w:r w:rsidRPr="00BF4573">
              <w:rPr>
                <w:rFonts w:ascii="Arial" w:hAnsi="Arial" w:cs="Arial"/>
                <w:sz w:val="20"/>
                <w:szCs w:val="20"/>
              </w:rPr>
              <w:t xml:space="preserve">U.S. Department of Homeland Security </w:t>
            </w:r>
          </w:p>
        </w:tc>
      </w:tr>
      <w:tr w:rsidR="00B02637" w:rsidRPr="00A52983" w:rsidTr="009F7BD5">
        <w:trPr>
          <w:jc w:val="center"/>
        </w:trPr>
        <w:tc>
          <w:tcPr>
            <w:tcW w:w="1224" w:type="dxa"/>
          </w:tcPr>
          <w:p w:rsidR="00B02637" w:rsidRPr="00BF4573" w:rsidRDefault="00B02637" w:rsidP="009F7BD5">
            <w:pPr>
              <w:pStyle w:val="BodyText"/>
              <w:spacing w:before="40" w:after="40"/>
              <w:rPr>
                <w:rFonts w:ascii="Arial" w:hAnsi="Arial" w:cs="Arial"/>
                <w:sz w:val="20"/>
                <w:szCs w:val="20"/>
              </w:rPr>
            </w:pPr>
            <w:r>
              <w:rPr>
                <w:rFonts w:ascii="Arial" w:hAnsi="Arial" w:cs="Arial"/>
                <w:sz w:val="20"/>
                <w:szCs w:val="20"/>
              </w:rPr>
              <w:t>EGLPCDR</w:t>
            </w:r>
          </w:p>
        </w:tc>
        <w:tc>
          <w:tcPr>
            <w:tcW w:w="6840" w:type="dxa"/>
          </w:tcPr>
          <w:p w:rsidR="00B02637" w:rsidRPr="00BF4573" w:rsidRDefault="00B02637" w:rsidP="009F7BD5">
            <w:pPr>
              <w:pStyle w:val="BodyText"/>
              <w:spacing w:before="40" w:after="40"/>
              <w:rPr>
                <w:rFonts w:ascii="Arial" w:hAnsi="Arial" w:cs="Arial"/>
                <w:sz w:val="20"/>
                <w:szCs w:val="20"/>
              </w:rPr>
            </w:pPr>
            <w:r>
              <w:rPr>
                <w:rFonts w:ascii="Arial" w:hAnsi="Arial" w:cs="Arial"/>
                <w:sz w:val="20"/>
                <w:szCs w:val="20"/>
              </w:rPr>
              <w:t>Eastern Great Lakes Pediatric Consortium for Disaster Response</w:t>
            </w:r>
          </w:p>
        </w:tc>
      </w:tr>
      <w:tr w:rsidR="00212E69" w:rsidRPr="00A52983" w:rsidTr="009F7BD5">
        <w:trPr>
          <w:jc w:val="center"/>
        </w:trPr>
        <w:tc>
          <w:tcPr>
            <w:tcW w:w="1224"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ExPlan</w:t>
            </w:r>
          </w:p>
        </w:tc>
        <w:tc>
          <w:tcPr>
            <w:tcW w:w="6840"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Exercise Plan</w:t>
            </w:r>
          </w:p>
        </w:tc>
      </w:tr>
      <w:tr w:rsidR="00212E69" w:rsidRPr="00A52983" w:rsidTr="009F7BD5">
        <w:trPr>
          <w:jc w:val="center"/>
        </w:trPr>
        <w:tc>
          <w:tcPr>
            <w:tcW w:w="1224"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HSEEP</w:t>
            </w:r>
          </w:p>
        </w:tc>
        <w:tc>
          <w:tcPr>
            <w:tcW w:w="6840"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Homeland Security Exercise and Evaluation Program</w:t>
            </w:r>
          </w:p>
        </w:tc>
      </w:tr>
      <w:tr w:rsidR="00212E69" w:rsidRPr="00A52983" w:rsidTr="009F7BD5">
        <w:trPr>
          <w:jc w:val="center"/>
        </w:trPr>
        <w:tc>
          <w:tcPr>
            <w:tcW w:w="1224"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SME</w:t>
            </w:r>
          </w:p>
        </w:tc>
        <w:tc>
          <w:tcPr>
            <w:tcW w:w="6840"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Subject Matter Expert</w:t>
            </w:r>
          </w:p>
        </w:tc>
      </w:tr>
      <w:tr w:rsidR="00212E69" w:rsidRPr="00A52983" w:rsidTr="009F7BD5">
        <w:trPr>
          <w:jc w:val="center"/>
        </w:trPr>
        <w:tc>
          <w:tcPr>
            <w:tcW w:w="1224" w:type="dxa"/>
          </w:tcPr>
          <w:p w:rsidR="00212E69" w:rsidRPr="00A52983" w:rsidRDefault="00212E69" w:rsidP="009F7BD5">
            <w:pPr>
              <w:pStyle w:val="BodyText"/>
              <w:spacing w:before="40" w:after="40"/>
              <w:rPr>
                <w:rFonts w:ascii="Arial" w:hAnsi="Arial" w:cs="Arial"/>
                <w:sz w:val="20"/>
                <w:szCs w:val="20"/>
                <w:highlight w:val="lightGray"/>
              </w:rPr>
            </w:pPr>
          </w:p>
        </w:tc>
        <w:tc>
          <w:tcPr>
            <w:tcW w:w="6840" w:type="dxa"/>
          </w:tcPr>
          <w:p w:rsidR="00212E69" w:rsidRPr="00A52983" w:rsidRDefault="00212E69" w:rsidP="009F7BD5">
            <w:pPr>
              <w:pStyle w:val="BodyText"/>
              <w:spacing w:before="40" w:after="40"/>
              <w:rPr>
                <w:rFonts w:ascii="Arial" w:hAnsi="Arial" w:cs="Arial"/>
                <w:sz w:val="20"/>
                <w:szCs w:val="20"/>
                <w:highlight w:val="lightGray"/>
              </w:rPr>
            </w:pPr>
          </w:p>
        </w:tc>
      </w:tr>
      <w:tr w:rsidR="00212E69" w:rsidRPr="00A52983" w:rsidTr="009F7BD5">
        <w:trPr>
          <w:jc w:val="center"/>
        </w:trPr>
        <w:tc>
          <w:tcPr>
            <w:tcW w:w="1224" w:type="dxa"/>
          </w:tcPr>
          <w:p w:rsidR="00212E69" w:rsidRPr="00A52983" w:rsidRDefault="00212E69" w:rsidP="009F7BD5">
            <w:pPr>
              <w:pStyle w:val="BodyText"/>
              <w:spacing w:before="40" w:after="40"/>
              <w:rPr>
                <w:rFonts w:ascii="Arial" w:hAnsi="Arial" w:cs="Arial"/>
                <w:sz w:val="20"/>
                <w:szCs w:val="20"/>
                <w:highlight w:val="lightGray"/>
              </w:rPr>
            </w:pPr>
          </w:p>
        </w:tc>
        <w:tc>
          <w:tcPr>
            <w:tcW w:w="6840" w:type="dxa"/>
          </w:tcPr>
          <w:p w:rsidR="00212E69" w:rsidRPr="00A52983" w:rsidRDefault="00212E69" w:rsidP="009F7BD5">
            <w:pPr>
              <w:pStyle w:val="BodyText"/>
              <w:spacing w:before="40" w:after="40"/>
              <w:rPr>
                <w:rFonts w:ascii="Arial" w:hAnsi="Arial" w:cs="Arial"/>
                <w:sz w:val="20"/>
                <w:szCs w:val="20"/>
                <w:highlight w:val="lightGray"/>
              </w:rPr>
            </w:pPr>
          </w:p>
        </w:tc>
      </w:tr>
      <w:tr w:rsidR="00212E69" w:rsidRPr="00A52983" w:rsidTr="009F7BD5">
        <w:trPr>
          <w:jc w:val="center"/>
        </w:trPr>
        <w:tc>
          <w:tcPr>
            <w:tcW w:w="1224" w:type="dxa"/>
          </w:tcPr>
          <w:p w:rsidR="00212E69" w:rsidRPr="00A52983" w:rsidRDefault="00212E69" w:rsidP="009F7BD5">
            <w:pPr>
              <w:pStyle w:val="BodyText"/>
              <w:spacing w:before="40" w:after="40"/>
              <w:rPr>
                <w:rFonts w:ascii="Arial" w:hAnsi="Arial" w:cs="Arial"/>
                <w:sz w:val="20"/>
                <w:szCs w:val="20"/>
                <w:highlight w:val="lightGray"/>
              </w:rPr>
            </w:pPr>
          </w:p>
        </w:tc>
        <w:tc>
          <w:tcPr>
            <w:tcW w:w="6840" w:type="dxa"/>
          </w:tcPr>
          <w:p w:rsidR="00212E69" w:rsidRPr="00A52983" w:rsidRDefault="00212E69" w:rsidP="009F7BD5">
            <w:pPr>
              <w:pStyle w:val="BodyText"/>
              <w:spacing w:before="40" w:after="40"/>
              <w:rPr>
                <w:rFonts w:ascii="Arial" w:hAnsi="Arial" w:cs="Arial"/>
                <w:sz w:val="20"/>
                <w:szCs w:val="20"/>
                <w:highlight w:val="lightGray"/>
              </w:rPr>
            </w:pPr>
          </w:p>
        </w:tc>
      </w:tr>
      <w:tr w:rsidR="00212E69" w:rsidRPr="00A52983" w:rsidTr="009F7BD5">
        <w:trPr>
          <w:jc w:val="center"/>
        </w:trPr>
        <w:tc>
          <w:tcPr>
            <w:tcW w:w="1224" w:type="dxa"/>
          </w:tcPr>
          <w:p w:rsidR="00212E69" w:rsidRPr="00A52983" w:rsidRDefault="00212E69" w:rsidP="009F7BD5">
            <w:pPr>
              <w:pStyle w:val="BodyText"/>
              <w:spacing w:before="40" w:after="40"/>
              <w:rPr>
                <w:rFonts w:ascii="Arial" w:hAnsi="Arial" w:cs="Arial"/>
                <w:sz w:val="20"/>
                <w:szCs w:val="20"/>
                <w:highlight w:val="lightGray"/>
              </w:rPr>
            </w:pPr>
          </w:p>
        </w:tc>
        <w:tc>
          <w:tcPr>
            <w:tcW w:w="6840" w:type="dxa"/>
          </w:tcPr>
          <w:p w:rsidR="00212E69" w:rsidRPr="00A52983" w:rsidRDefault="00212E69" w:rsidP="009F7BD5">
            <w:pPr>
              <w:pStyle w:val="BodyText"/>
              <w:spacing w:before="40" w:after="40"/>
              <w:rPr>
                <w:rFonts w:ascii="Arial" w:hAnsi="Arial" w:cs="Arial"/>
                <w:sz w:val="20"/>
                <w:szCs w:val="20"/>
                <w:highlight w:val="lightGray"/>
              </w:rPr>
            </w:pPr>
          </w:p>
        </w:tc>
      </w:tr>
      <w:tr w:rsidR="00212E69" w:rsidRPr="00A52983" w:rsidTr="009F7BD5">
        <w:trPr>
          <w:jc w:val="center"/>
        </w:trPr>
        <w:tc>
          <w:tcPr>
            <w:tcW w:w="1224" w:type="dxa"/>
          </w:tcPr>
          <w:p w:rsidR="00212E69" w:rsidRPr="00A52983" w:rsidRDefault="00212E69" w:rsidP="009F7BD5">
            <w:pPr>
              <w:pStyle w:val="BodyText"/>
              <w:spacing w:before="40" w:after="40"/>
              <w:rPr>
                <w:rFonts w:ascii="Arial" w:hAnsi="Arial" w:cs="Arial"/>
                <w:sz w:val="20"/>
                <w:szCs w:val="20"/>
                <w:highlight w:val="lightGray"/>
              </w:rPr>
            </w:pPr>
          </w:p>
        </w:tc>
        <w:tc>
          <w:tcPr>
            <w:tcW w:w="6840" w:type="dxa"/>
          </w:tcPr>
          <w:p w:rsidR="00212E69" w:rsidRPr="00A52983" w:rsidRDefault="00212E69" w:rsidP="009F7BD5">
            <w:pPr>
              <w:pStyle w:val="BodyText"/>
              <w:spacing w:before="40" w:after="40"/>
              <w:rPr>
                <w:rFonts w:ascii="Arial" w:hAnsi="Arial" w:cs="Arial"/>
                <w:sz w:val="20"/>
                <w:szCs w:val="20"/>
                <w:highlight w:val="lightGray"/>
              </w:rPr>
            </w:pPr>
          </w:p>
        </w:tc>
      </w:tr>
    </w:tbl>
    <w:p w:rsidR="006C4FC6" w:rsidRDefault="006C4FC6" w:rsidP="008D6580">
      <w:pPr>
        <w:pStyle w:val="BodyText"/>
        <w:jc w:val="center"/>
      </w:pPr>
    </w:p>
    <w:p w:rsidR="006C4FC6" w:rsidRPr="006C4FC6" w:rsidRDefault="006C4FC6" w:rsidP="006C4FC6"/>
    <w:p w:rsidR="006C4FC6" w:rsidRPr="006C4FC6" w:rsidRDefault="006C4FC6" w:rsidP="006C4FC6"/>
    <w:p w:rsidR="004E4AAA" w:rsidRDefault="004E4AAA" w:rsidP="006C4FC6">
      <w:pPr>
        <w:sectPr w:rsidR="004E4AAA" w:rsidSect="00650C46">
          <w:footerReference w:type="default" r:id="rId46"/>
          <w:pgSz w:w="12240" w:h="15840" w:code="1"/>
          <w:pgMar w:top="1440" w:right="1440" w:bottom="1440" w:left="1440" w:header="432" w:footer="432" w:gutter="0"/>
          <w:pgNumType w:start="1"/>
          <w:cols w:space="720"/>
          <w:docGrid w:linePitch="360"/>
        </w:sectPr>
      </w:pPr>
    </w:p>
    <w:p w:rsidR="006C4FC6" w:rsidRPr="006C4FC6" w:rsidRDefault="004E4AAA" w:rsidP="004E4AAA">
      <w:pPr>
        <w:pStyle w:val="Heading1"/>
      </w:pPr>
      <w:r>
        <w:lastRenderedPageBreak/>
        <w:t>Appendix C:  Pediatric Information and Resources</w:t>
      </w:r>
    </w:p>
    <w:tbl>
      <w:tblPr>
        <w:tblW w:w="9140" w:type="dxa"/>
        <w:jc w:val="center"/>
        <w:tblLook w:val="04A0" w:firstRow="1" w:lastRow="0" w:firstColumn="1" w:lastColumn="0" w:noHBand="0" w:noVBand="1"/>
      </w:tblPr>
      <w:tblGrid>
        <w:gridCol w:w="3224"/>
        <w:gridCol w:w="5916"/>
      </w:tblGrid>
      <w:tr w:rsidR="004E4AAA" w:rsidRPr="004E4AAA" w:rsidTr="004E4AAA">
        <w:trPr>
          <w:trHeight w:val="890"/>
          <w:jc w:val="center"/>
        </w:trPr>
        <w:tc>
          <w:tcPr>
            <w:tcW w:w="3320" w:type="dxa"/>
            <w:tcBorders>
              <w:top w:val="single" w:sz="4" w:space="0" w:color="000000"/>
              <w:left w:val="single" w:sz="4" w:space="0" w:color="000000"/>
              <w:bottom w:val="single" w:sz="4" w:space="0" w:color="000000"/>
              <w:right w:val="single" w:sz="4" w:space="0" w:color="000000"/>
            </w:tcBorders>
            <w:shd w:val="clear" w:color="auto" w:fill="auto"/>
            <w:hideMark/>
          </w:tcPr>
          <w:p w:rsidR="004E4AAA" w:rsidRPr="004E4AAA" w:rsidRDefault="004E4AAA" w:rsidP="004E4AAA">
            <w:r w:rsidRPr="004E4AAA">
              <w:t>Ambulatory Care</w:t>
            </w:r>
          </w:p>
        </w:tc>
        <w:tc>
          <w:tcPr>
            <w:tcW w:w="5820" w:type="dxa"/>
            <w:tcBorders>
              <w:top w:val="single" w:sz="4" w:space="0" w:color="000000"/>
              <w:left w:val="nil"/>
              <w:bottom w:val="single" w:sz="4" w:space="0" w:color="000000"/>
              <w:right w:val="single" w:sz="4" w:space="0" w:color="000000"/>
            </w:tcBorders>
            <w:shd w:val="clear" w:color="auto" w:fill="auto"/>
            <w:hideMark/>
          </w:tcPr>
          <w:p w:rsidR="004E4AAA" w:rsidRPr="004E4AAA" w:rsidRDefault="001B56BA" w:rsidP="004E4AAA">
            <w:pPr>
              <w:rPr>
                <w:color w:val="000000"/>
              </w:rPr>
            </w:pPr>
            <w:hyperlink r:id="rId47" w:history="1">
              <w:r w:rsidR="004E4AAA" w:rsidRPr="004E4AAA">
                <w:rPr>
                  <w:color w:val="0462C1"/>
                  <w:u w:val="single"/>
                </w:rPr>
                <w:t>John Hopkins Guidance for Patients Confirmed to Have</w:t>
              </w:r>
              <w:r w:rsidR="004E4AAA" w:rsidRPr="004E4AAA">
                <w:rPr>
                  <w:color w:val="0462C1"/>
                </w:rPr>
                <w:t xml:space="preserve"> </w:t>
              </w:r>
              <w:r w:rsidR="004E4AAA" w:rsidRPr="004E4AAA">
                <w:rPr>
                  <w:color w:val="0462C1"/>
                  <w:u w:val="single"/>
                </w:rPr>
                <w:t>COVID-19 (with or without symptoms) Attending</w:t>
              </w:r>
              <w:r w:rsidR="004E4AAA" w:rsidRPr="004E4AAA">
                <w:rPr>
                  <w:color w:val="0462C1"/>
                  <w:u w:val="single"/>
                </w:rPr>
                <w:br/>
                <w:t>Ambulatory Clinics or Facilities</w:t>
              </w:r>
            </w:hyperlink>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48" w:history="1">
              <w:r w:rsidR="004E4AAA" w:rsidRPr="004E4AAA">
                <w:rPr>
                  <w:color w:val="0462C1"/>
                  <w:u w:val="single"/>
                </w:rPr>
                <w:t>AAP: Guidance for Providing Pediatric Well Care</w:t>
              </w:r>
            </w:hyperlink>
          </w:p>
        </w:tc>
      </w:tr>
      <w:tr w:rsidR="004E4AAA" w:rsidRPr="004E4AAA" w:rsidTr="004E4AAA">
        <w:trPr>
          <w:trHeight w:val="300"/>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000000" w:fill="D9D9D9"/>
            <w:vAlign w:val="bottom"/>
            <w:hideMark/>
          </w:tcPr>
          <w:p w:rsidR="004E4AAA" w:rsidRPr="004E4AAA" w:rsidRDefault="004E4AAA" w:rsidP="004E4AAA">
            <w:pPr>
              <w:rPr>
                <w:color w:val="000000"/>
              </w:rPr>
            </w:pPr>
            <w:r w:rsidRPr="004E4AAA">
              <w:rPr>
                <w:color w:val="000000"/>
              </w:rPr>
              <w:t> </w:t>
            </w:r>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4E4AAA" w:rsidRPr="004E4AAA" w:rsidRDefault="004E4AAA" w:rsidP="004E4AAA">
            <w:r w:rsidRPr="004E4AAA">
              <w:t>Behavioral Health</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49" w:anchor="SocialandMentalHealthIssues" w:history="1">
              <w:r w:rsidR="004E4AAA" w:rsidRPr="004E4AAA">
                <w:rPr>
                  <w:color w:val="0462C1"/>
                  <w:u w:val="single"/>
                </w:rPr>
                <w:t>Social and Mental Health Issues</w:t>
              </w:r>
            </w:hyperlink>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50" w:history="1">
              <w:r w:rsidR="004E4AAA" w:rsidRPr="004E4AAA">
                <w:rPr>
                  <w:color w:val="0462C1"/>
                  <w:u w:val="single"/>
                </w:rPr>
                <w:t>Behavioral Health</w:t>
              </w:r>
            </w:hyperlink>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51" w:history="1">
              <w:r w:rsidR="004E4AAA" w:rsidRPr="004E4AAA">
                <w:rPr>
                  <w:color w:val="0462C1"/>
                  <w:u w:val="single"/>
                </w:rPr>
                <w:t>Mass General: COVID Pedi Mental Health Resources</w:t>
              </w:r>
            </w:hyperlink>
          </w:p>
        </w:tc>
      </w:tr>
      <w:tr w:rsidR="004E4AAA" w:rsidRPr="004E4AAA" w:rsidTr="004E4AAA">
        <w:trPr>
          <w:trHeight w:val="720"/>
          <w:jc w:val="center"/>
        </w:trPr>
        <w:tc>
          <w:tcPr>
            <w:tcW w:w="3320" w:type="dxa"/>
            <w:tcBorders>
              <w:top w:val="nil"/>
              <w:left w:val="single" w:sz="4" w:space="0" w:color="000000"/>
              <w:bottom w:val="single" w:sz="4" w:space="0" w:color="000000"/>
              <w:right w:val="single" w:sz="4" w:space="0" w:color="000000"/>
            </w:tcBorders>
            <w:shd w:val="clear" w:color="auto" w:fill="auto"/>
            <w:vAlign w:val="center"/>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pPr>
              <w:rPr>
                <w:color w:val="000000"/>
              </w:rPr>
            </w:pPr>
            <w:hyperlink r:id="rId52" w:history="1">
              <w:r w:rsidR="004E4AAA" w:rsidRPr="004E4AAA">
                <w:rPr>
                  <w:color w:val="0462C1"/>
                  <w:u w:val="single"/>
                </w:rPr>
                <w:t>National Center for School Crisis and Bereavement</w:t>
              </w:r>
              <w:r w:rsidR="004E4AAA" w:rsidRPr="004E4AAA">
                <w:rPr>
                  <w:color w:val="0462C1"/>
                  <w:u w:val="single"/>
                </w:rPr>
                <w:br/>
                <w:t>COVID Resources</w:t>
              </w:r>
            </w:hyperlink>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53" w:history="1">
              <w:r w:rsidR="004E4AAA" w:rsidRPr="004E4AAA">
                <w:rPr>
                  <w:color w:val="0462C1"/>
                  <w:u w:val="single"/>
                </w:rPr>
                <w:t>ACES Aware COVID Resources</w:t>
              </w:r>
            </w:hyperlink>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54" w:history="1">
              <w:r w:rsidR="004E4AAA" w:rsidRPr="004E4AAA">
                <w:rPr>
                  <w:color w:val="0462C1"/>
                  <w:u w:val="single"/>
                </w:rPr>
                <w:t>Child Health Development Institute COVID 19 Resources</w:t>
              </w:r>
            </w:hyperlink>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55" w:history="1">
              <w:r w:rsidR="004E4AAA" w:rsidRPr="004E4AAA">
                <w:rPr>
                  <w:color w:val="0462C1"/>
                  <w:u w:val="single"/>
                </w:rPr>
                <w:t>Alliance for the protection of children: Covid</w:t>
              </w:r>
            </w:hyperlink>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56" w:history="1">
              <w:r w:rsidR="004E4AAA" w:rsidRPr="004E4AAA">
                <w:rPr>
                  <w:color w:val="0462C1"/>
                  <w:u w:val="single"/>
                </w:rPr>
                <w:t>Mitigating Impact of COVID on At-Risk Children</w:t>
              </w:r>
            </w:hyperlink>
          </w:p>
        </w:tc>
      </w:tr>
      <w:tr w:rsidR="004E4AAA" w:rsidRPr="004E4AAA" w:rsidTr="004E4AAA">
        <w:trPr>
          <w:trHeight w:val="300"/>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000000" w:fill="D9D9D9"/>
            <w:vAlign w:val="bottom"/>
            <w:hideMark/>
          </w:tcPr>
          <w:p w:rsidR="004E4AAA" w:rsidRPr="004E4AAA" w:rsidRDefault="004E4AAA" w:rsidP="004E4AAA">
            <w:pPr>
              <w:rPr>
                <w:color w:val="000000"/>
              </w:rPr>
            </w:pPr>
            <w:r w:rsidRPr="004E4AAA">
              <w:rPr>
                <w:color w:val="000000"/>
              </w:rPr>
              <w:t> </w:t>
            </w:r>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4E4AAA" w:rsidRPr="004E4AAA" w:rsidRDefault="004E4AAA" w:rsidP="004E4AAA">
            <w:r w:rsidRPr="004E4AAA">
              <w:t>Childcare</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57" w:history="1">
              <w:r w:rsidR="004E4AAA" w:rsidRPr="004E4AAA">
                <w:rPr>
                  <w:color w:val="0462C1"/>
                  <w:u w:val="single"/>
                </w:rPr>
                <w:t>COVID19 &amp; Head Start Webinars</w:t>
              </w:r>
            </w:hyperlink>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58" w:history="1">
              <w:r w:rsidR="004E4AAA" w:rsidRPr="004E4AAA">
                <w:rPr>
                  <w:color w:val="0462C1"/>
                  <w:u w:val="single"/>
                </w:rPr>
                <w:t>ACF Office of Child Care: Disaster Resources</w:t>
              </w:r>
            </w:hyperlink>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59" w:history="1">
              <w:r w:rsidR="004E4AAA" w:rsidRPr="004E4AAA">
                <w:rPr>
                  <w:color w:val="0462C1"/>
                  <w:u w:val="single"/>
                </w:rPr>
                <w:t>VOAD: Child Care Aware</w:t>
              </w:r>
            </w:hyperlink>
          </w:p>
        </w:tc>
      </w:tr>
      <w:tr w:rsidR="004E4AAA" w:rsidRPr="004E4AAA" w:rsidTr="004E4AAA">
        <w:trPr>
          <w:trHeight w:val="315"/>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000000" w:fill="D9D9D9"/>
            <w:vAlign w:val="bottom"/>
            <w:hideMark/>
          </w:tcPr>
          <w:p w:rsidR="004E4AAA" w:rsidRPr="004E4AAA" w:rsidRDefault="004E4AAA" w:rsidP="004E4AAA">
            <w:pPr>
              <w:rPr>
                <w:color w:val="000000"/>
              </w:rPr>
            </w:pPr>
            <w:r w:rsidRPr="004E4AAA">
              <w:rPr>
                <w:color w:val="000000"/>
              </w:rPr>
              <w:t> </w:t>
            </w:r>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4E4AAA" w:rsidRPr="004E4AAA" w:rsidRDefault="004E4AAA" w:rsidP="004E4AAA">
            <w:r w:rsidRPr="004E4AAA">
              <w:t>COVID Training All Disciplines</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60" w:history="1">
              <w:r w:rsidR="004E4AAA" w:rsidRPr="004E4AAA">
                <w:rPr>
                  <w:color w:val="0462C1"/>
                  <w:u w:val="single"/>
                </w:rPr>
                <w:t>CDC TRAIN Covid Resources</w:t>
              </w:r>
            </w:hyperlink>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61" w:history="1">
              <w:r w:rsidR="004E4AAA" w:rsidRPr="004E4AAA">
                <w:rPr>
                  <w:color w:val="0462C1"/>
                  <w:u w:val="single"/>
                </w:rPr>
                <w:t>HHS/ASPR COVID Clinical Rounds</w:t>
              </w:r>
            </w:hyperlink>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62" w:history="1">
              <w:r w:rsidR="004E4AAA" w:rsidRPr="004E4AAA">
                <w:rPr>
                  <w:color w:val="0462C1"/>
                  <w:u w:val="single"/>
                </w:rPr>
                <w:t>NETEC Webinar Series COVID-19</w:t>
              </w:r>
            </w:hyperlink>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63" w:history="1">
              <w:r w:rsidR="004E4AAA" w:rsidRPr="004E4AAA">
                <w:rPr>
                  <w:color w:val="0462C1"/>
                  <w:u w:val="single"/>
                </w:rPr>
                <w:t>OPEN Pediatrics</w:t>
              </w:r>
            </w:hyperlink>
          </w:p>
        </w:tc>
      </w:tr>
      <w:tr w:rsidR="004E4AAA" w:rsidRPr="004E4AAA" w:rsidTr="004E4AAA">
        <w:trPr>
          <w:trHeight w:val="315"/>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000000" w:fill="D9D9D9"/>
            <w:vAlign w:val="bottom"/>
            <w:hideMark/>
          </w:tcPr>
          <w:p w:rsidR="004E4AAA" w:rsidRPr="004E4AAA" w:rsidRDefault="004E4AAA" w:rsidP="004E4AAA">
            <w:pPr>
              <w:rPr>
                <w:color w:val="000000"/>
              </w:rPr>
            </w:pPr>
            <w:r w:rsidRPr="004E4AAA">
              <w:rPr>
                <w:color w:val="000000"/>
              </w:rPr>
              <w:t> </w:t>
            </w:r>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4E4AAA" w:rsidRPr="004E4AAA" w:rsidRDefault="004E4AAA" w:rsidP="004E4AAA">
            <w:r w:rsidRPr="004E4AAA">
              <w:t>Crisis Care</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64" w:history="1">
              <w:r w:rsidR="004E4AAA" w:rsidRPr="004E4AAA">
                <w:rPr>
                  <w:color w:val="0462C1"/>
                  <w:u w:val="single"/>
                </w:rPr>
                <w:t>EMS.GOV Crisis Care Guidance</w:t>
              </w:r>
            </w:hyperlink>
          </w:p>
        </w:tc>
      </w:tr>
      <w:tr w:rsidR="004E4AAA" w:rsidRPr="004E4AAA" w:rsidTr="004E4AAA">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65" w:history="1">
              <w:r w:rsidR="004E4AAA" w:rsidRPr="004E4AAA">
                <w:rPr>
                  <w:color w:val="0462C1"/>
                  <w:u w:val="single"/>
                </w:rPr>
                <w:t>ASPR TRACIE Crisis Standards of Care Technical Report</w:t>
              </w:r>
            </w:hyperlink>
          </w:p>
        </w:tc>
      </w:tr>
      <w:tr w:rsidR="004E4AAA" w:rsidRPr="004E4AAA" w:rsidTr="004E4AAA">
        <w:trPr>
          <w:trHeight w:val="720"/>
          <w:jc w:val="center"/>
        </w:trPr>
        <w:tc>
          <w:tcPr>
            <w:tcW w:w="3320" w:type="dxa"/>
            <w:tcBorders>
              <w:top w:val="nil"/>
              <w:left w:val="single" w:sz="4" w:space="0" w:color="000000"/>
              <w:bottom w:val="single" w:sz="4" w:space="0" w:color="000000"/>
              <w:right w:val="single" w:sz="4" w:space="0" w:color="000000"/>
            </w:tcBorders>
            <w:shd w:val="clear" w:color="auto" w:fill="auto"/>
            <w:vAlign w:val="center"/>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pPr>
              <w:rPr>
                <w:color w:val="000000"/>
              </w:rPr>
            </w:pPr>
            <w:hyperlink r:id="rId66" w:history="1">
              <w:r w:rsidR="004E4AAA" w:rsidRPr="004E4AAA">
                <w:rPr>
                  <w:color w:val="0462C1"/>
                  <w:u w:val="single"/>
                </w:rPr>
                <w:t>Hastings Center: Ethics Resources on the Coronavirus</w:t>
              </w:r>
              <w:r w:rsidR="004E4AAA" w:rsidRPr="004E4AAA">
                <w:rPr>
                  <w:color w:val="0462C1"/>
                  <w:u w:val="single"/>
                </w:rPr>
                <w:br/>
                <w:t>(Covid-19)</w:t>
              </w:r>
            </w:hyperlink>
          </w:p>
        </w:tc>
      </w:tr>
      <w:tr w:rsidR="004E4AAA" w:rsidRPr="004E4AAA" w:rsidTr="004E4AAA">
        <w:trPr>
          <w:trHeight w:val="890"/>
          <w:jc w:val="center"/>
        </w:trPr>
        <w:tc>
          <w:tcPr>
            <w:tcW w:w="3320" w:type="dxa"/>
            <w:tcBorders>
              <w:top w:val="nil"/>
              <w:left w:val="single" w:sz="4" w:space="0" w:color="000000"/>
              <w:bottom w:val="single" w:sz="4" w:space="0" w:color="000000"/>
              <w:right w:val="single" w:sz="4" w:space="0" w:color="000000"/>
            </w:tcBorders>
            <w:shd w:val="clear" w:color="auto" w:fill="auto"/>
            <w:vAlign w:val="center"/>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pPr>
              <w:rPr>
                <w:color w:val="000000"/>
              </w:rPr>
            </w:pPr>
            <w:hyperlink r:id="rId67" w:history="1">
              <w:r w:rsidR="004E4AAA" w:rsidRPr="004E4AAA">
                <w:rPr>
                  <w:color w:val="000000"/>
                </w:rPr>
                <w:t>NA1:B25ational Academies: Rapid Expert Consultation on Staffing Considerations for Crisis Standards of Care for</w:t>
              </w:r>
              <w:r w:rsidR="004E4AAA" w:rsidRPr="004E4AAA">
                <w:rPr>
                  <w:color w:val="000000"/>
                </w:rPr>
                <w:br/>
                <w:t>the COVID-19 Pandemic (July 28, 2020)</w:t>
              </w:r>
            </w:hyperlink>
          </w:p>
        </w:tc>
      </w:tr>
    </w:tbl>
    <w:p w:rsidR="006C4FC6" w:rsidRPr="006C4FC6" w:rsidRDefault="006C4FC6" w:rsidP="006C4FC6"/>
    <w:p w:rsidR="006C4FC6" w:rsidRPr="006C4FC6" w:rsidRDefault="006C4FC6" w:rsidP="006C4FC6"/>
    <w:p w:rsidR="006C4FC6" w:rsidRPr="006C4FC6" w:rsidRDefault="006C4FC6" w:rsidP="006C4FC6"/>
    <w:tbl>
      <w:tblPr>
        <w:tblW w:w="9140" w:type="dxa"/>
        <w:jc w:val="center"/>
        <w:tblLook w:val="04A0" w:firstRow="1" w:lastRow="0" w:firstColumn="1" w:lastColumn="0" w:noHBand="0" w:noVBand="1"/>
      </w:tblPr>
      <w:tblGrid>
        <w:gridCol w:w="3320"/>
        <w:gridCol w:w="5820"/>
      </w:tblGrid>
      <w:tr w:rsidR="004E4AAA" w:rsidRPr="004E4AAA" w:rsidTr="0085379C">
        <w:trPr>
          <w:trHeight w:val="360"/>
          <w:jc w:val="center"/>
        </w:trPr>
        <w:tc>
          <w:tcPr>
            <w:tcW w:w="3320" w:type="dxa"/>
            <w:tcBorders>
              <w:top w:val="single" w:sz="4" w:space="0" w:color="000000"/>
              <w:left w:val="single" w:sz="4" w:space="0" w:color="000000"/>
              <w:bottom w:val="single" w:sz="4" w:space="0" w:color="000000"/>
              <w:right w:val="single" w:sz="4" w:space="0" w:color="000000"/>
            </w:tcBorders>
            <w:shd w:val="clear" w:color="auto" w:fill="auto"/>
            <w:hideMark/>
          </w:tcPr>
          <w:p w:rsidR="004E4AAA" w:rsidRPr="004E4AAA" w:rsidRDefault="004E4AAA" w:rsidP="004E4AAA">
            <w:r w:rsidRPr="004E4AAA">
              <w:t>Dashboards and Data (Pediatric)</w:t>
            </w:r>
          </w:p>
        </w:tc>
        <w:tc>
          <w:tcPr>
            <w:tcW w:w="5820" w:type="dxa"/>
            <w:tcBorders>
              <w:top w:val="single" w:sz="4" w:space="0" w:color="000000"/>
              <w:left w:val="nil"/>
              <w:bottom w:val="single" w:sz="4" w:space="0" w:color="000000"/>
              <w:right w:val="single" w:sz="4" w:space="0" w:color="000000"/>
            </w:tcBorders>
            <w:shd w:val="clear" w:color="auto" w:fill="auto"/>
            <w:hideMark/>
          </w:tcPr>
          <w:p w:rsidR="004E4AAA" w:rsidRPr="004E4AAA" w:rsidRDefault="001B56BA" w:rsidP="004E4AAA">
            <w:hyperlink r:id="rId68" w:history="1">
              <w:r w:rsidR="004E4AAA" w:rsidRPr="004E4AAA">
                <w:rPr>
                  <w:color w:val="0462C1"/>
                  <w:u w:val="single"/>
                </w:rPr>
                <w:t>Virtual Pediatric System PICU &amp; MISC dashboards</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69" w:history="1">
              <w:r w:rsidR="004E4AAA" w:rsidRPr="004E4AAA">
                <w:rPr>
                  <w:color w:val="0462C1"/>
                  <w:u w:val="single"/>
                </w:rPr>
                <w:t>AAP Children and Covid State Level</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70" w:history="1">
              <w:r w:rsidR="004E4AAA" w:rsidRPr="004E4AAA">
                <w:rPr>
                  <w:color w:val="0462C1"/>
                  <w:u w:val="single"/>
                </w:rPr>
                <w:t>COVKID Project Tracking Dashboards</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71" w:history="1">
              <w:r w:rsidR="004E4AAA" w:rsidRPr="004E4AAA">
                <w:rPr>
                  <w:color w:val="0462C1"/>
                  <w:u w:val="single"/>
                </w:rPr>
                <w:t>CDC COVID-Net</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72" w:history="1">
              <w:r w:rsidR="004E4AAA" w:rsidRPr="004E4AAA">
                <w:rPr>
                  <w:color w:val="0462C1"/>
                  <w:u w:val="single"/>
                </w:rPr>
                <w:t>Pandemic Response Data Dashboard</w:t>
              </w:r>
            </w:hyperlink>
          </w:p>
        </w:tc>
      </w:tr>
      <w:tr w:rsidR="004E4AAA" w:rsidRPr="004E4AAA" w:rsidTr="0085379C">
        <w:trPr>
          <w:trHeight w:val="315"/>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000000" w:fill="D9D9D9"/>
            <w:vAlign w:val="bottom"/>
            <w:hideMark/>
          </w:tcPr>
          <w:p w:rsidR="004E4AAA" w:rsidRPr="004E4AAA" w:rsidRDefault="004E4AAA" w:rsidP="004E4AAA">
            <w:pPr>
              <w:rPr>
                <w:color w:val="000000"/>
              </w:rPr>
            </w:pPr>
            <w:r w:rsidRPr="004E4AAA">
              <w:rPr>
                <w:color w:val="000000"/>
              </w:rPr>
              <w:t> </w:t>
            </w:r>
          </w:p>
        </w:tc>
      </w:tr>
      <w:tr w:rsidR="004E4AAA" w:rsidRPr="004E4AAA" w:rsidTr="0085379C">
        <w:trPr>
          <w:trHeight w:val="72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4E4AAA" w:rsidRPr="004E4AAA" w:rsidRDefault="004E4AAA" w:rsidP="004E4AAA">
            <w:r w:rsidRPr="004E4AAA">
              <w:t>ED, Critical &amp; Surgical Care (Pedi COVID)</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73" w:history="1">
              <w:r w:rsidR="004E4AAA" w:rsidRPr="004E4AAA">
                <w:rPr>
                  <w:color w:val="0462C1"/>
                  <w:u w:val="single"/>
                </w:rPr>
                <w:t>COVID-19 for Pediatric Surgeons</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74" w:history="1">
              <w:r w:rsidR="004E4AAA" w:rsidRPr="004E4AAA">
                <w:rPr>
                  <w:color w:val="0462C1"/>
                  <w:u w:val="single"/>
                </w:rPr>
                <w:t>OPEN Pediatrics</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75" w:history="1">
              <w:r w:rsidR="004E4AAA" w:rsidRPr="004E4AAA">
                <w:rPr>
                  <w:color w:val="0462C1"/>
                  <w:u w:val="single"/>
                </w:rPr>
                <w:t>PIPSQC Covid and Children</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76" w:history="1">
              <w:r w:rsidR="004E4AAA" w:rsidRPr="004E4AAA">
                <w:rPr>
                  <w:color w:val="0462C1"/>
                  <w:u w:val="single"/>
                </w:rPr>
                <w:t>ACEP COVID-19 Field Guide</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77" w:history="1">
              <w:r w:rsidR="004E4AAA" w:rsidRPr="004E4AAA">
                <w:rPr>
                  <w:color w:val="0462C1"/>
                  <w:u w:val="single"/>
                </w:rPr>
                <w:t>Society of Pedi Nurses Disaster Mgmt</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78" w:history="1">
              <w:r w:rsidR="004E4AAA" w:rsidRPr="004E4AAA">
                <w:rPr>
                  <w:color w:val="0462C1"/>
                  <w:u w:val="single"/>
                </w:rPr>
                <w:t>Society of Pedi Nurses COVID Resources</w:t>
              </w:r>
            </w:hyperlink>
          </w:p>
        </w:tc>
      </w:tr>
      <w:tr w:rsidR="004E4AAA" w:rsidRPr="004E4AAA" w:rsidTr="0085379C">
        <w:trPr>
          <w:trHeight w:val="300"/>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000000" w:fill="D9D9D9"/>
            <w:vAlign w:val="bottom"/>
            <w:hideMark/>
          </w:tcPr>
          <w:p w:rsidR="004E4AAA" w:rsidRPr="004E4AAA" w:rsidRDefault="004E4AAA" w:rsidP="004E4AAA">
            <w:pPr>
              <w:rPr>
                <w:color w:val="000000"/>
              </w:rPr>
            </w:pPr>
            <w:r w:rsidRPr="004E4AAA">
              <w:rPr>
                <w:color w:val="000000"/>
              </w:rPr>
              <w:t> </w:t>
            </w:r>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4E4AAA" w:rsidRPr="004E4AAA" w:rsidRDefault="004E4AAA" w:rsidP="004E4AAA">
            <w:r w:rsidRPr="004E4AAA">
              <w:t>EMS/Medical Transportation</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79" w:history="1">
              <w:r w:rsidR="004E4AAA" w:rsidRPr="004E4AAA">
                <w:rPr>
                  <w:color w:val="0462C1"/>
                  <w:u w:val="single"/>
                </w:rPr>
                <w:t>Michigan EMS COVID-19 Response</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80" w:history="1">
              <w:r w:rsidR="004E4AAA" w:rsidRPr="004E4AAA">
                <w:rPr>
                  <w:color w:val="0462C1"/>
                  <w:u w:val="single"/>
                </w:rPr>
                <w:t>CDC First Responder Guidance</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81" w:anchor="gsc.tab%3D0" w:history="1">
              <w:r w:rsidR="004E4AAA" w:rsidRPr="004E4AAA">
                <w:rPr>
                  <w:color w:val="0462C1"/>
                  <w:u w:val="single"/>
                </w:rPr>
                <w:t>OHIO EMS COVID Resources</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82" w:history="1">
              <w:r w:rsidR="004E4AAA" w:rsidRPr="004E4AAA">
                <w:rPr>
                  <w:color w:val="0462C1"/>
                  <w:u w:val="single"/>
                </w:rPr>
                <w:t>National Assoc of EMS Physicians COVID Resources</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83" w:history="1">
              <w:r w:rsidR="004E4AAA" w:rsidRPr="004E4AAA">
                <w:rPr>
                  <w:color w:val="0462C1"/>
                  <w:u w:val="single"/>
                </w:rPr>
                <w:t>NHTSA Office of EMS COVID Resources</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84" w:history="1">
              <w:r w:rsidR="004E4AAA" w:rsidRPr="004E4AAA">
                <w:rPr>
                  <w:color w:val="0462C1"/>
                  <w:u w:val="single"/>
                </w:rPr>
                <w:t>ASPR TRACIE EMS Infectious Disease Playbook</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85" w:history="1">
              <w:r w:rsidR="004E4AAA" w:rsidRPr="004E4AAA">
                <w:rPr>
                  <w:color w:val="0462C1"/>
                  <w:u w:val="single"/>
                </w:rPr>
                <w:t>Interfacility Transfer Toolkit for the Pediatric Patient</w:t>
              </w:r>
            </w:hyperlink>
          </w:p>
        </w:tc>
      </w:tr>
      <w:tr w:rsidR="004E4AAA" w:rsidRPr="004E4AAA" w:rsidTr="0085379C">
        <w:trPr>
          <w:trHeight w:val="300"/>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000000" w:fill="D9D9D9"/>
            <w:vAlign w:val="bottom"/>
            <w:hideMark/>
          </w:tcPr>
          <w:p w:rsidR="004E4AAA" w:rsidRPr="004E4AAA" w:rsidRDefault="004E4AAA" w:rsidP="004E4AAA">
            <w:pPr>
              <w:rPr>
                <w:color w:val="000000"/>
              </w:rPr>
            </w:pPr>
            <w:r w:rsidRPr="004E4AAA">
              <w:rPr>
                <w:color w:val="000000"/>
              </w:rPr>
              <w:t> </w:t>
            </w:r>
          </w:p>
        </w:tc>
      </w:tr>
      <w:tr w:rsidR="004E4AAA" w:rsidRPr="004E4AAA" w:rsidTr="0085379C">
        <w:trPr>
          <w:trHeight w:val="72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4E4AAA" w:rsidRPr="004E4AAA" w:rsidRDefault="004E4AAA" w:rsidP="004E4AAA">
            <w:r w:rsidRPr="004E4AAA">
              <w:t>Evidenced based Pediatric COVID Guidelines</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86" w:history="1">
              <w:r w:rsidR="004E4AAA" w:rsidRPr="004E4AAA">
                <w:rPr>
                  <w:color w:val="0462C1"/>
                  <w:u w:val="single"/>
                </w:rPr>
                <w:t>DFTB: COVID and Kids Evidence Summary</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87" w:history="1">
              <w:r w:rsidR="004E4AAA" w:rsidRPr="004E4AAA">
                <w:rPr>
                  <w:color w:val="0462C1"/>
                  <w:u w:val="single"/>
                </w:rPr>
                <w:t>AAP COVID-19 Overview &amp; Evaluation Pedi Collection</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88" w:history="1">
              <w:r w:rsidR="004E4AAA" w:rsidRPr="004E4AAA">
                <w:rPr>
                  <w:color w:val="0462C1"/>
                  <w:u w:val="single"/>
                </w:rPr>
                <w:t>CHOP Pediatric COVID MIS-C Clinical Pathways</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89" w:history="1">
              <w:r w:rsidR="004E4AAA" w:rsidRPr="004E4AAA">
                <w:rPr>
                  <w:color w:val="0462C1"/>
                  <w:u w:val="single"/>
                </w:rPr>
                <w:t>NIH COVID Treatment Children</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90" w:history="1">
              <w:r w:rsidR="004E4AAA" w:rsidRPr="004E4AAA">
                <w:rPr>
                  <w:color w:val="0462C1"/>
                  <w:u w:val="single"/>
                </w:rPr>
                <w:t>AAP COVID Clinical Guidance</w:t>
              </w:r>
            </w:hyperlink>
          </w:p>
        </w:tc>
      </w:tr>
      <w:tr w:rsidR="004E4AAA" w:rsidRPr="004E4AAA"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4E4AAA" w:rsidRPr="004E4AAA" w:rsidRDefault="004E4AAA" w:rsidP="004E4AAA">
            <w:pPr>
              <w:rPr>
                <w:color w:val="000000"/>
              </w:rPr>
            </w:pPr>
            <w:r w:rsidRPr="004E4AAA">
              <w:rPr>
                <w:color w:val="000000"/>
              </w:rPr>
              <w:t> </w:t>
            </w:r>
          </w:p>
        </w:tc>
        <w:tc>
          <w:tcPr>
            <w:tcW w:w="5820" w:type="dxa"/>
            <w:tcBorders>
              <w:top w:val="nil"/>
              <w:left w:val="nil"/>
              <w:bottom w:val="single" w:sz="4" w:space="0" w:color="000000"/>
              <w:right w:val="single" w:sz="4" w:space="0" w:color="000000"/>
            </w:tcBorders>
            <w:shd w:val="clear" w:color="auto" w:fill="auto"/>
            <w:hideMark/>
          </w:tcPr>
          <w:p w:rsidR="004E4AAA" w:rsidRPr="004E4AAA" w:rsidRDefault="001B56BA" w:rsidP="004E4AAA">
            <w:hyperlink r:id="rId91" w:history="1">
              <w:r w:rsidR="004E4AAA" w:rsidRPr="004E4AAA">
                <w:rPr>
                  <w:color w:val="0462C1"/>
                  <w:u w:val="single"/>
                </w:rPr>
                <w:t>Near4kids COVID Resources and Bundles</w:t>
              </w:r>
            </w:hyperlink>
          </w:p>
        </w:tc>
      </w:tr>
    </w:tbl>
    <w:p w:rsidR="006C4FC6" w:rsidRPr="006C4FC6" w:rsidRDefault="006C4FC6" w:rsidP="004E4AAA">
      <w:pPr>
        <w:jc w:val="center"/>
      </w:pPr>
    </w:p>
    <w:p w:rsidR="006C4FC6" w:rsidRPr="006C4FC6" w:rsidRDefault="006C4FC6" w:rsidP="006C4FC6"/>
    <w:p w:rsidR="006C4FC6" w:rsidRPr="006C4FC6" w:rsidRDefault="006C4FC6" w:rsidP="006C4FC6"/>
    <w:p w:rsidR="006C4FC6" w:rsidRPr="006C4FC6" w:rsidRDefault="006C4FC6" w:rsidP="006C4FC6"/>
    <w:p w:rsidR="006C4FC6" w:rsidRPr="006C4FC6" w:rsidRDefault="006C4FC6" w:rsidP="006C4FC6"/>
    <w:tbl>
      <w:tblPr>
        <w:tblW w:w="9140" w:type="dxa"/>
        <w:jc w:val="center"/>
        <w:tblLook w:val="04A0" w:firstRow="1" w:lastRow="0" w:firstColumn="1" w:lastColumn="0" w:noHBand="0" w:noVBand="1"/>
      </w:tblPr>
      <w:tblGrid>
        <w:gridCol w:w="3284"/>
        <w:gridCol w:w="5856"/>
      </w:tblGrid>
      <w:tr w:rsidR="0085379C" w:rsidRPr="0085379C" w:rsidTr="0085379C">
        <w:trPr>
          <w:trHeight w:val="360"/>
          <w:jc w:val="center"/>
        </w:trPr>
        <w:tc>
          <w:tcPr>
            <w:tcW w:w="3320" w:type="dxa"/>
            <w:tcBorders>
              <w:top w:val="single" w:sz="4" w:space="0" w:color="000000"/>
              <w:left w:val="single" w:sz="4" w:space="0" w:color="000000"/>
              <w:bottom w:val="single" w:sz="4" w:space="0" w:color="000000"/>
              <w:right w:val="single" w:sz="4" w:space="0" w:color="000000"/>
            </w:tcBorders>
            <w:shd w:val="clear" w:color="auto" w:fill="auto"/>
            <w:hideMark/>
          </w:tcPr>
          <w:p w:rsidR="0085379C" w:rsidRPr="0085379C" w:rsidRDefault="0085379C" w:rsidP="0085379C">
            <w:r w:rsidRPr="0085379C">
              <w:lastRenderedPageBreak/>
              <w:t>Family</w:t>
            </w:r>
          </w:p>
        </w:tc>
        <w:tc>
          <w:tcPr>
            <w:tcW w:w="5820" w:type="dxa"/>
            <w:tcBorders>
              <w:top w:val="single" w:sz="4" w:space="0" w:color="000000"/>
              <w:left w:val="nil"/>
              <w:bottom w:val="single" w:sz="4" w:space="0" w:color="000000"/>
              <w:right w:val="single" w:sz="4" w:space="0" w:color="000000"/>
            </w:tcBorders>
            <w:shd w:val="clear" w:color="auto" w:fill="auto"/>
            <w:hideMark/>
          </w:tcPr>
          <w:p w:rsidR="0085379C" w:rsidRPr="0085379C" w:rsidRDefault="001B56BA" w:rsidP="0085379C">
            <w:hyperlink r:id="rId92" w:anchor="Family-centeredCare" w:history="1">
              <w:r w:rsidR="0085379C" w:rsidRPr="0085379C">
                <w:rPr>
                  <w:color w:val="0462C1"/>
                  <w:u w:val="single"/>
                </w:rPr>
                <w:t>Family-Centered Care</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93" w:history="1">
              <w:r w:rsidR="0085379C" w:rsidRPr="0085379C">
                <w:rPr>
                  <w:color w:val="0462C1"/>
                  <w:u w:val="single"/>
                </w:rPr>
                <w:t>AAP Healthy Children: Parenting in Pandemic</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94" w:history="1">
              <w:r w:rsidR="0085379C" w:rsidRPr="0085379C">
                <w:rPr>
                  <w:color w:val="0462C1"/>
                  <w:u w:val="single"/>
                </w:rPr>
                <w:t>Military One Source:Families COVID Resources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95" w:history="1">
              <w:r w:rsidR="0085379C" w:rsidRPr="0085379C">
                <w:rPr>
                  <w:color w:val="0462C1"/>
                  <w:u w:val="single"/>
                </w:rPr>
                <w:t>CDC: Rural Communities COVID Guidance</w:t>
              </w:r>
            </w:hyperlink>
          </w:p>
        </w:tc>
      </w:tr>
      <w:tr w:rsidR="0085379C" w:rsidRPr="0085379C" w:rsidTr="0085379C">
        <w:trPr>
          <w:trHeight w:val="315"/>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000000" w:fill="D9D9D9"/>
            <w:vAlign w:val="bottom"/>
            <w:hideMark/>
          </w:tcPr>
          <w:p w:rsidR="0085379C" w:rsidRPr="0085379C" w:rsidRDefault="0085379C" w:rsidP="0085379C">
            <w:pPr>
              <w:rPr>
                <w:color w:val="000000"/>
              </w:rPr>
            </w:pPr>
            <w:r w:rsidRPr="0085379C">
              <w:rPr>
                <w:color w:val="000000"/>
              </w:rPr>
              <w:t> </w:t>
            </w:r>
          </w:p>
        </w:tc>
      </w:tr>
      <w:tr w:rsidR="0085379C" w:rsidRPr="0085379C" w:rsidTr="0085379C">
        <w:trPr>
          <w:trHeight w:val="72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85379C" w:rsidRPr="0085379C" w:rsidRDefault="0085379C" w:rsidP="0085379C">
            <w:r w:rsidRPr="0085379C">
              <w:t>Health System/Coalition Operations (Pedi)</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pPr>
              <w:rPr>
                <w:color w:val="000000"/>
              </w:rPr>
            </w:pPr>
            <w:hyperlink r:id="rId96" w:history="1">
              <w:r w:rsidR="0085379C" w:rsidRPr="0085379C">
                <w:rPr>
                  <w:color w:val="0462C1"/>
                  <w:u w:val="single"/>
                </w:rPr>
                <w:t>Pediatric Overflow Planning Contingency Response</w:t>
              </w:r>
              <w:r w:rsidR="0085379C" w:rsidRPr="0085379C">
                <w:rPr>
                  <w:color w:val="0462C1"/>
                  <w:u w:val="single"/>
                </w:rPr>
                <w:br/>
                <w:t>Network</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97" w:history="1">
              <w:r w:rsidR="0085379C" w:rsidRPr="0085379C">
                <w:rPr>
                  <w:color w:val="0462C1"/>
                  <w:u w:val="single"/>
                </w:rPr>
                <w:t>COVID19 Policy Resources for Children's Hospital</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98" w:history="1">
              <w:r w:rsidR="0085379C" w:rsidRPr="0085379C">
                <w:rPr>
                  <w:color w:val="0462C1"/>
                  <w:u w:val="single"/>
                </w:rPr>
                <w:t>EMSC-ICC: Hospital Pediatric Preparedness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99" w:history="1">
              <w:r w:rsidR="0085379C" w:rsidRPr="0085379C">
                <w:rPr>
                  <w:color w:val="0462C1"/>
                  <w:u w:val="single"/>
                </w:rPr>
                <w:t>HHS/ASPR Covid Healthcare Planning Checklist</w:t>
              </w:r>
            </w:hyperlink>
          </w:p>
        </w:tc>
      </w:tr>
      <w:tr w:rsidR="0085379C" w:rsidRPr="0085379C" w:rsidTr="0085379C">
        <w:trPr>
          <w:trHeight w:val="720"/>
          <w:jc w:val="center"/>
        </w:trPr>
        <w:tc>
          <w:tcPr>
            <w:tcW w:w="3320" w:type="dxa"/>
            <w:tcBorders>
              <w:top w:val="nil"/>
              <w:left w:val="single" w:sz="4" w:space="0" w:color="000000"/>
              <w:bottom w:val="single" w:sz="4" w:space="0" w:color="000000"/>
              <w:right w:val="single" w:sz="4" w:space="0" w:color="000000"/>
            </w:tcBorders>
            <w:shd w:val="clear" w:color="auto" w:fill="auto"/>
            <w:vAlign w:val="center"/>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pPr>
              <w:rPr>
                <w:color w:val="000000"/>
              </w:rPr>
            </w:pPr>
            <w:hyperlink r:id="rId100" w:history="1">
              <w:r w:rsidR="0085379C" w:rsidRPr="0085379C">
                <w:rPr>
                  <w:color w:val="0462C1"/>
                  <w:u w:val="single"/>
                </w:rPr>
                <w:t>Critical Care for Coronavirus Disease 2019 Perspectives</w:t>
              </w:r>
              <w:r w:rsidR="0085379C" w:rsidRPr="0085379C">
                <w:rPr>
                  <w:color w:val="0462C1"/>
                  <w:u w:val="single"/>
                </w:rPr>
                <w:br/>
                <w:t>From the PICU to the Medical ICU</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01" w:history="1">
              <w:r w:rsidR="0085379C" w:rsidRPr="0085379C">
                <w:rPr>
                  <w:color w:val="0462C1"/>
                  <w:u w:val="single"/>
                </w:rPr>
                <w:t>AAP: Family Presence During COVID</w:t>
              </w:r>
            </w:hyperlink>
          </w:p>
        </w:tc>
      </w:tr>
      <w:tr w:rsidR="0085379C" w:rsidRPr="0085379C" w:rsidTr="0085379C">
        <w:trPr>
          <w:trHeight w:val="72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85379C" w:rsidRPr="0085379C" w:rsidRDefault="0085379C" w:rsidP="0085379C">
            <w:r w:rsidRPr="0085379C">
              <w:t>Health System/Coalition Operations (Pedi) (con’t)</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pPr>
              <w:rPr>
                <w:color w:val="000000"/>
              </w:rPr>
            </w:pPr>
            <w:hyperlink r:id="rId102" w:history="1">
              <w:r w:rsidR="0085379C" w:rsidRPr="0085379C">
                <w:rPr>
                  <w:color w:val="0462C1"/>
                  <w:u w:val="single"/>
                </w:rPr>
                <w:t>Interrupting COVID-19 transmission by implementing</w:t>
              </w:r>
              <w:r w:rsidR="0085379C" w:rsidRPr="0085379C">
                <w:rPr>
                  <w:color w:val="0462C1"/>
                  <w:u w:val="single"/>
                </w:rPr>
                <w:br/>
                <w:t>enhanced traffic control bundling</w:t>
              </w:r>
            </w:hyperlink>
          </w:p>
        </w:tc>
      </w:tr>
      <w:tr w:rsidR="0085379C" w:rsidRPr="0085379C" w:rsidTr="0085379C">
        <w:trPr>
          <w:trHeight w:val="720"/>
          <w:jc w:val="center"/>
        </w:trPr>
        <w:tc>
          <w:tcPr>
            <w:tcW w:w="3320" w:type="dxa"/>
            <w:tcBorders>
              <w:top w:val="nil"/>
              <w:left w:val="single" w:sz="4" w:space="0" w:color="000000"/>
              <w:bottom w:val="single" w:sz="4" w:space="0" w:color="000000"/>
              <w:right w:val="single" w:sz="4" w:space="0" w:color="000000"/>
            </w:tcBorders>
            <w:shd w:val="clear" w:color="auto" w:fill="auto"/>
            <w:vAlign w:val="center"/>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pPr>
              <w:rPr>
                <w:color w:val="000000"/>
              </w:rPr>
            </w:pPr>
            <w:hyperlink r:id="rId103" w:history="1">
              <w:r w:rsidR="0085379C" w:rsidRPr="0085379C">
                <w:rPr>
                  <w:color w:val="0462C1"/>
                  <w:u w:val="single"/>
                </w:rPr>
                <w:t>National Association of State EMS Officials (NASEMSO)</w:t>
              </w:r>
              <w:r w:rsidR="0085379C" w:rsidRPr="0085379C">
                <w:rPr>
                  <w:color w:val="0462C1"/>
                  <w:u w:val="single"/>
                </w:rPr>
                <w:br/>
                <w:t>Checklist Tool for Pediatric Disaster Preparedness</w:t>
              </w:r>
            </w:hyperlink>
          </w:p>
        </w:tc>
      </w:tr>
      <w:tr w:rsidR="0085379C" w:rsidRPr="0085379C" w:rsidTr="0085379C">
        <w:trPr>
          <w:trHeight w:val="315"/>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000000" w:fill="D9D9D9"/>
            <w:vAlign w:val="bottom"/>
            <w:hideMark/>
          </w:tcPr>
          <w:p w:rsidR="0085379C" w:rsidRPr="0085379C" w:rsidRDefault="0085379C" w:rsidP="0085379C">
            <w:pPr>
              <w:rPr>
                <w:color w:val="000000"/>
              </w:rPr>
            </w:pPr>
            <w:r w:rsidRPr="0085379C">
              <w:rPr>
                <w:color w:val="000000"/>
              </w:rPr>
              <w:t> </w:t>
            </w:r>
          </w:p>
        </w:tc>
      </w:tr>
      <w:tr w:rsidR="0085379C" w:rsidRPr="0085379C" w:rsidTr="0085379C">
        <w:trPr>
          <w:trHeight w:val="72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85379C" w:rsidRPr="0085379C" w:rsidRDefault="0085379C" w:rsidP="0085379C">
            <w:r w:rsidRPr="0085379C">
              <w:t>Infection Disease/ Infection Control for COVID</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04" w:history="1">
              <w:r w:rsidR="0085379C" w:rsidRPr="0085379C">
                <w:rPr>
                  <w:color w:val="0462C1"/>
                  <w:u w:val="single"/>
                </w:rPr>
                <w:t>CDC COVID Infection Control All Settings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05" w:history="1">
              <w:r w:rsidR="0085379C" w:rsidRPr="0085379C">
                <w:rPr>
                  <w:color w:val="0462C1"/>
                  <w:u w:val="single"/>
                </w:rPr>
                <w:t>Infectious Disease Society of America COVID Guidelines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06" w:history="1">
              <w:r w:rsidR="0085379C" w:rsidRPr="0085379C">
                <w:rPr>
                  <w:color w:val="0462C1"/>
                  <w:u w:val="single"/>
                </w:rPr>
                <w:t>Center for Infectious Disease Research &amp; Policy COVID</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07" w:history="1">
              <w:r w:rsidR="0085379C" w:rsidRPr="0085379C">
                <w:rPr>
                  <w:color w:val="0462C1"/>
                  <w:u w:val="single"/>
                </w:rPr>
                <w:t>RED Book COVID Situation and Resources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08" w:history="1">
              <w:r w:rsidR="0085379C" w:rsidRPr="0085379C">
                <w:rPr>
                  <w:color w:val="0462C1"/>
                  <w:u w:val="single"/>
                </w:rPr>
                <w:t>Pedi Infectious Disease Society COVID Resources</w:t>
              </w:r>
            </w:hyperlink>
          </w:p>
        </w:tc>
      </w:tr>
      <w:tr w:rsidR="0085379C" w:rsidRPr="0085379C" w:rsidTr="0085379C">
        <w:trPr>
          <w:trHeight w:val="300"/>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000000" w:fill="D9D9D9"/>
            <w:vAlign w:val="bottom"/>
            <w:hideMark/>
          </w:tcPr>
          <w:p w:rsidR="0085379C" w:rsidRPr="0085379C" w:rsidRDefault="0085379C" w:rsidP="0085379C">
            <w:pPr>
              <w:rPr>
                <w:color w:val="000000"/>
              </w:rPr>
            </w:pPr>
            <w:r w:rsidRPr="0085379C">
              <w:rPr>
                <w:color w:val="000000"/>
              </w:rPr>
              <w:t> </w:t>
            </w:r>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85379C" w:rsidRPr="0085379C" w:rsidRDefault="0085379C" w:rsidP="0085379C">
            <w:r w:rsidRPr="0085379C">
              <w:t>MIS-C</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09" w:history="1">
              <w:r w:rsidR="0085379C" w:rsidRPr="0085379C">
                <w:rPr>
                  <w:color w:val="0462C1"/>
                  <w:u w:val="single"/>
                </w:rPr>
                <w:t>CHOP Pediatric COVID MIS-C Clinical Pathways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10" w:history="1">
              <w:r w:rsidR="0085379C" w:rsidRPr="0085379C">
                <w:rPr>
                  <w:color w:val="0462C1"/>
                  <w:u w:val="single"/>
                </w:rPr>
                <w:t>CDC MISC MMWR Mar-July 2020</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11" w:history="1">
              <w:r w:rsidR="0085379C" w:rsidRPr="0085379C">
                <w:rPr>
                  <w:color w:val="0462C1"/>
                  <w:u w:val="single"/>
                </w:rPr>
                <w:t>Lancet MISC In US Children &amp; Adolescents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12" w:history="1">
              <w:r w:rsidR="0085379C" w:rsidRPr="0085379C">
                <w:rPr>
                  <w:color w:val="0462C1"/>
                  <w:u w:val="single"/>
                </w:rPr>
                <w:t>AAP MISC FAQ &amp; Resources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13" w:history="1">
              <w:r w:rsidR="0085379C" w:rsidRPr="0085379C">
                <w:rPr>
                  <w:color w:val="0462C1"/>
                  <w:u w:val="single"/>
                </w:rPr>
                <w:t>EMSC-II MIS-C Resource Page</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14" w:history="1">
              <w:r w:rsidR="0085379C" w:rsidRPr="0085379C">
                <w:rPr>
                  <w:color w:val="0462C1"/>
                  <w:u w:val="single"/>
                </w:rPr>
                <w:t>MDHHS: How to Spot Symptoms MIS-C</w:t>
              </w:r>
            </w:hyperlink>
          </w:p>
        </w:tc>
      </w:tr>
    </w:tbl>
    <w:p w:rsidR="006C4FC6" w:rsidRPr="006C4FC6" w:rsidRDefault="006C4FC6" w:rsidP="006C4FC6"/>
    <w:p w:rsidR="006C4FC6" w:rsidRPr="006C4FC6" w:rsidRDefault="006C4FC6" w:rsidP="006C4FC6"/>
    <w:p w:rsidR="006C4FC6" w:rsidRPr="006C4FC6" w:rsidRDefault="006C4FC6" w:rsidP="006C4FC6"/>
    <w:p w:rsidR="006C4FC6" w:rsidRPr="006C4FC6" w:rsidRDefault="006C4FC6" w:rsidP="006C4FC6"/>
    <w:tbl>
      <w:tblPr>
        <w:tblW w:w="9140" w:type="dxa"/>
        <w:jc w:val="center"/>
        <w:tblLook w:val="04A0" w:firstRow="1" w:lastRow="0" w:firstColumn="1" w:lastColumn="0" w:noHBand="0" w:noVBand="1"/>
      </w:tblPr>
      <w:tblGrid>
        <w:gridCol w:w="3320"/>
        <w:gridCol w:w="5820"/>
      </w:tblGrid>
      <w:tr w:rsidR="0085379C" w:rsidRPr="0085379C" w:rsidTr="0085379C">
        <w:trPr>
          <w:trHeight w:val="360"/>
          <w:jc w:val="center"/>
        </w:trPr>
        <w:tc>
          <w:tcPr>
            <w:tcW w:w="3320" w:type="dxa"/>
            <w:tcBorders>
              <w:top w:val="single" w:sz="4" w:space="0" w:color="000000"/>
              <w:left w:val="single" w:sz="4" w:space="0" w:color="000000"/>
              <w:bottom w:val="single" w:sz="4" w:space="0" w:color="000000"/>
              <w:right w:val="single" w:sz="4" w:space="0" w:color="000000"/>
            </w:tcBorders>
            <w:shd w:val="clear" w:color="auto" w:fill="auto"/>
            <w:hideMark/>
          </w:tcPr>
          <w:p w:rsidR="0085379C" w:rsidRPr="0085379C" w:rsidRDefault="0085379C" w:rsidP="0085379C">
            <w:r w:rsidRPr="0085379C">
              <w:lastRenderedPageBreak/>
              <w:t>OB/Perinatal/Postnatal</w:t>
            </w:r>
          </w:p>
        </w:tc>
        <w:tc>
          <w:tcPr>
            <w:tcW w:w="5820" w:type="dxa"/>
            <w:tcBorders>
              <w:top w:val="single" w:sz="4" w:space="0" w:color="000000"/>
              <w:left w:val="nil"/>
              <w:bottom w:val="single" w:sz="4" w:space="0" w:color="000000"/>
              <w:right w:val="single" w:sz="4" w:space="0" w:color="000000"/>
            </w:tcBorders>
            <w:shd w:val="clear" w:color="auto" w:fill="auto"/>
            <w:hideMark/>
          </w:tcPr>
          <w:p w:rsidR="0085379C" w:rsidRPr="0085379C" w:rsidRDefault="001B56BA" w:rsidP="0085379C">
            <w:hyperlink r:id="rId115" w:history="1">
              <w:r w:rsidR="0085379C" w:rsidRPr="0085379C">
                <w:rPr>
                  <w:color w:val="0462C1"/>
                  <w:u w:val="single"/>
                </w:rPr>
                <w:t>UWMC Newborn Nursery COVID-19 Guidance</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16" w:history="1">
              <w:r w:rsidR="0085379C" w:rsidRPr="0085379C">
                <w:rPr>
                  <w:color w:val="0462C1"/>
                  <w:u w:val="single"/>
                </w:rPr>
                <w:t>AAP Breastfeeding Guidance and COVID</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17" w:history="1">
              <w:r w:rsidR="0085379C" w:rsidRPr="0085379C">
                <w:rPr>
                  <w:color w:val="0462C1"/>
                  <w:u w:val="single"/>
                </w:rPr>
                <w:t>CDC Care for Pregnant Women</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18" w:history="1">
              <w:r w:rsidR="0085379C" w:rsidRPr="0085379C">
                <w:rPr>
                  <w:color w:val="0462C1"/>
                  <w:u w:val="single"/>
                </w:rPr>
                <w:t>CDC: Care for Newborns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19" w:history="1">
              <w:r w:rsidR="0085379C" w:rsidRPr="0085379C">
                <w:rPr>
                  <w:color w:val="0462C1"/>
                  <w:u w:val="single"/>
                </w:rPr>
                <w:t>ACOG COVID Resources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20" w:history="1">
              <w:r w:rsidR="0085379C" w:rsidRPr="0085379C">
                <w:rPr>
                  <w:color w:val="0462C1"/>
                  <w:u w:val="single"/>
                </w:rPr>
                <w:t>PREVENT:Pregnant women and vaccine ethics guide</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21" w:history="1">
              <w:r w:rsidR="0085379C" w:rsidRPr="0085379C">
                <w:rPr>
                  <w:color w:val="0462C1"/>
                  <w:u w:val="single"/>
                </w:rPr>
                <w:t>La Leche Feeding in Emergencies</w:t>
              </w:r>
            </w:hyperlink>
          </w:p>
        </w:tc>
      </w:tr>
      <w:tr w:rsidR="0085379C" w:rsidRPr="0085379C" w:rsidTr="0085379C">
        <w:trPr>
          <w:trHeight w:val="600"/>
          <w:jc w:val="center"/>
        </w:trPr>
        <w:tc>
          <w:tcPr>
            <w:tcW w:w="3320" w:type="dxa"/>
            <w:tcBorders>
              <w:top w:val="nil"/>
              <w:left w:val="single" w:sz="4" w:space="0" w:color="000000"/>
              <w:bottom w:val="single" w:sz="4" w:space="0" w:color="000000"/>
              <w:right w:val="single" w:sz="4" w:space="0" w:color="000000"/>
            </w:tcBorders>
            <w:shd w:val="clear" w:color="auto" w:fill="auto"/>
            <w:vAlign w:val="center"/>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pPr>
              <w:rPr>
                <w:color w:val="000000"/>
              </w:rPr>
            </w:pPr>
            <w:hyperlink r:id="rId122" w:anchor="htmlfulltext" w:history="1">
              <w:r w:rsidR="0085379C" w:rsidRPr="0085379C">
                <w:rPr>
                  <w:color w:val="0462C1"/>
                  <w:u w:val="single"/>
                </w:rPr>
                <w:t>Review: Protecting Breastfeeding during the COVID-19</w:t>
              </w:r>
              <w:r w:rsidR="0085379C" w:rsidRPr="0085379C">
                <w:rPr>
                  <w:color w:val="0462C1"/>
                </w:rPr>
                <w:t xml:space="preserve"> </w:t>
              </w:r>
              <w:r w:rsidR="0085379C" w:rsidRPr="0085379C">
                <w:rPr>
                  <w:color w:val="0462C1"/>
                  <w:u w:val="single"/>
                </w:rPr>
                <w:t>Pandemic</w:t>
              </w:r>
            </w:hyperlink>
          </w:p>
        </w:tc>
      </w:tr>
      <w:tr w:rsidR="0085379C" w:rsidRPr="0085379C" w:rsidTr="0085379C">
        <w:trPr>
          <w:trHeight w:val="720"/>
          <w:jc w:val="center"/>
        </w:trPr>
        <w:tc>
          <w:tcPr>
            <w:tcW w:w="3320" w:type="dxa"/>
            <w:tcBorders>
              <w:top w:val="nil"/>
              <w:left w:val="single" w:sz="4" w:space="0" w:color="000000"/>
              <w:bottom w:val="single" w:sz="4" w:space="0" w:color="000000"/>
              <w:right w:val="single" w:sz="4" w:space="0" w:color="000000"/>
            </w:tcBorders>
            <w:shd w:val="clear" w:color="auto" w:fill="auto"/>
            <w:vAlign w:val="center"/>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pPr>
              <w:rPr>
                <w:color w:val="000000"/>
              </w:rPr>
            </w:pPr>
            <w:hyperlink r:id="rId123" w:history="1">
              <w:r w:rsidR="0085379C" w:rsidRPr="0085379C">
                <w:rPr>
                  <w:color w:val="0462C1"/>
                  <w:u w:val="single"/>
                </w:rPr>
                <w:t>La Leche References Childbirth Breastfeeding &amp; Donor</w:t>
              </w:r>
              <w:r w:rsidR="0085379C" w:rsidRPr="0085379C">
                <w:rPr>
                  <w:color w:val="0462C1"/>
                  <w:u w:val="single"/>
                </w:rPr>
                <w:br/>
                <w:t>Milk</w:t>
              </w:r>
            </w:hyperlink>
          </w:p>
        </w:tc>
      </w:tr>
      <w:tr w:rsidR="0085379C" w:rsidRPr="0085379C" w:rsidTr="0085379C">
        <w:trPr>
          <w:trHeight w:val="300"/>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000000" w:fill="D9D9D9"/>
            <w:vAlign w:val="bottom"/>
            <w:hideMark/>
          </w:tcPr>
          <w:p w:rsidR="0085379C" w:rsidRPr="0085379C" w:rsidRDefault="0085379C" w:rsidP="0085379C">
            <w:pPr>
              <w:rPr>
                <w:color w:val="000000"/>
              </w:rPr>
            </w:pPr>
            <w:r w:rsidRPr="0085379C">
              <w:rPr>
                <w:color w:val="000000"/>
              </w:rPr>
              <w:t> </w:t>
            </w:r>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85379C" w:rsidRPr="0085379C" w:rsidRDefault="0085379C" w:rsidP="0085379C">
            <w:r w:rsidRPr="0085379C">
              <w:t>Schools</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24" w:history="1">
              <w:r w:rsidR="0085379C" w:rsidRPr="0085379C">
                <w:rPr>
                  <w:color w:val="0462C1"/>
                  <w:u w:val="single"/>
                </w:rPr>
                <w:t>Planning Guide for OHIO Schools and Districts</w:t>
              </w:r>
            </w:hyperlink>
          </w:p>
        </w:tc>
      </w:tr>
      <w:tr w:rsidR="0085379C" w:rsidRPr="0085379C" w:rsidTr="0085379C">
        <w:trPr>
          <w:trHeight w:val="720"/>
          <w:jc w:val="center"/>
        </w:trPr>
        <w:tc>
          <w:tcPr>
            <w:tcW w:w="3320" w:type="dxa"/>
            <w:tcBorders>
              <w:top w:val="nil"/>
              <w:left w:val="single" w:sz="4" w:space="0" w:color="000000"/>
              <w:bottom w:val="single" w:sz="4" w:space="0" w:color="000000"/>
              <w:right w:val="single" w:sz="4" w:space="0" w:color="000000"/>
            </w:tcBorders>
            <w:shd w:val="clear" w:color="auto" w:fill="auto"/>
            <w:vAlign w:val="center"/>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pPr>
              <w:rPr>
                <w:color w:val="000000"/>
              </w:rPr>
            </w:pPr>
            <w:hyperlink r:id="rId125" w:history="1">
              <w:r w:rsidR="0085379C" w:rsidRPr="0085379C">
                <w:rPr>
                  <w:color w:val="0462C1"/>
                  <w:u w:val="single"/>
                </w:rPr>
                <w:t>National Center for School Crisis and Bereavement</w:t>
              </w:r>
              <w:r w:rsidR="0085379C" w:rsidRPr="0085379C">
                <w:rPr>
                  <w:color w:val="0462C1"/>
                  <w:u w:val="single"/>
                </w:rPr>
                <w:br/>
                <w:t>COVID Resources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26" w:history="1">
              <w:r w:rsidR="0085379C" w:rsidRPr="0085379C">
                <w:rPr>
                  <w:color w:val="0462C1"/>
                  <w:u w:val="single"/>
                </w:rPr>
                <w:t>National Association of School Nurses COVID Resources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27" w:history="1">
              <w:r w:rsidR="0085379C" w:rsidRPr="0085379C">
                <w:rPr>
                  <w:color w:val="0462C1"/>
                  <w:u w:val="single"/>
                </w:rPr>
                <w:t>Michigan Return to School Roadmap</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28" w:history="1">
              <w:r w:rsidR="0085379C" w:rsidRPr="0085379C">
                <w:rPr>
                  <w:color w:val="0462C1"/>
                  <w:u w:val="single"/>
                </w:rPr>
                <w:t>FEMA School Emerg Operation Planning Guide</w:t>
              </w:r>
            </w:hyperlink>
          </w:p>
        </w:tc>
      </w:tr>
      <w:tr w:rsidR="0085379C" w:rsidRPr="0085379C" w:rsidTr="0085379C">
        <w:trPr>
          <w:trHeight w:val="595"/>
          <w:jc w:val="center"/>
        </w:trPr>
        <w:tc>
          <w:tcPr>
            <w:tcW w:w="3320" w:type="dxa"/>
            <w:tcBorders>
              <w:top w:val="nil"/>
              <w:left w:val="single" w:sz="4" w:space="0" w:color="000000"/>
              <w:bottom w:val="single" w:sz="4" w:space="0" w:color="000000"/>
              <w:right w:val="single" w:sz="4" w:space="0" w:color="000000"/>
            </w:tcBorders>
            <w:shd w:val="clear" w:color="auto" w:fill="auto"/>
            <w:vAlign w:val="center"/>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29" w:history="1">
              <w:r w:rsidR="0085379C" w:rsidRPr="0085379C">
                <w:rPr>
                  <w:color w:val="0462C1"/>
                  <w:u w:val="single"/>
                </w:rPr>
                <w:t>FEMA Multihazard School Resource Index</w:t>
              </w:r>
            </w:hyperlink>
          </w:p>
        </w:tc>
      </w:tr>
      <w:tr w:rsidR="0085379C" w:rsidRPr="0085379C" w:rsidTr="0085379C">
        <w:trPr>
          <w:trHeight w:val="315"/>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000000" w:fill="D9D9D9"/>
            <w:vAlign w:val="bottom"/>
            <w:hideMark/>
          </w:tcPr>
          <w:p w:rsidR="0085379C" w:rsidRPr="0085379C" w:rsidRDefault="0085379C" w:rsidP="0085379C">
            <w:pPr>
              <w:rPr>
                <w:color w:val="000000"/>
              </w:rPr>
            </w:pPr>
            <w:r w:rsidRPr="0085379C">
              <w:rPr>
                <w:color w:val="000000"/>
              </w:rPr>
              <w:t> </w:t>
            </w:r>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85379C" w:rsidRPr="0085379C" w:rsidRDefault="0085379C" w:rsidP="0085379C">
            <w:r w:rsidRPr="0085379C">
              <w:t>Sheltering</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30" w:history="1">
              <w:r w:rsidR="0085379C" w:rsidRPr="0085379C">
                <w:rPr>
                  <w:color w:val="0462C1"/>
                  <w:u w:val="single"/>
                </w:rPr>
                <w:t>National Mass Care Strategy COVID</w:t>
              </w:r>
            </w:hyperlink>
          </w:p>
        </w:tc>
      </w:tr>
      <w:tr w:rsidR="0085379C" w:rsidRPr="0085379C" w:rsidTr="0085379C">
        <w:trPr>
          <w:trHeight w:val="720"/>
          <w:jc w:val="center"/>
        </w:trPr>
        <w:tc>
          <w:tcPr>
            <w:tcW w:w="3320" w:type="dxa"/>
            <w:tcBorders>
              <w:top w:val="nil"/>
              <w:left w:val="single" w:sz="4" w:space="0" w:color="000000"/>
              <w:bottom w:val="single" w:sz="4" w:space="0" w:color="000000"/>
              <w:right w:val="single" w:sz="4" w:space="0" w:color="000000"/>
            </w:tcBorders>
            <w:shd w:val="clear" w:color="auto" w:fill="auto"/>
            <w:vAlign w:val="center"/>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pPr>
              <w:rPr>
                <w:color w:val="000000"/>
              </w:rPr>
            </w:pPr>
            <w:hyperlink r:id="rId131" w:history="1">
              <w:r w:rsidR="0085379C" w:rsidRPr="0085379C">
                <w:rPr>
                  <w:color w:val="0462C1"/>
                  <w:u w:val="single"/>
                </w:rPr>
                <w:t>FEMA: Mass Care/Emergency Assistance Pandemic</w:t>
              </w:r>
              <w:r w:rsidR="0085379C" w:rsidRPr="0085379C">
                <w:rPr>
                  <w:color w:val="0462C1"/>
                  <w:u w:val="single"/>
                </w:rPr>
                <w:br/>
                <w:t>Guide</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32" w:history="1">
              <w:r w:rsidR="0085379C" w:rsidRPr="0085379C">
                <w:rPr>
                  <w:color w:val="0462C1"/>
                  <w:u w:val="single"/>
                </w:rPr>
                <w:t>RED Cross COVID Shelter Training</w:t>
              </w:r>
            </w:hyperlink>
          </w:p>
        </w:tc>
      </w:tr>
      <w:tr w:rsidR="0085379C" w:rsidRPr="0085379C" w:rsidTr="0085379C">
        <w:trPr>
          <w:trHeight w:val="315"/>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000000" w:fill="D9D9D9"/>
            <w:vAlign w:val="bottom"/>
            <w:hideMark/>
          </w:tcPr>
          <w:p w:rsidR="0085379C" w:rsidRPr="0085379C" w:rsidRDefault="0085379C" w:rsidP="0085379C">
            <w:pPr>
              <w:rPr>
                <w:color w:val="000000"/>
              </w:rPr>
            </w:pPr>
            <w:r w:rsidRPr="0085379C">
              <w:rPr>
                <w:color w:val="000000"/>
              </w:rPr>
              <w:t> </w:t>
            </w:r>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85379C" w:rsidRPr="0085379C" w:rsidRDefault="0085379C" w:rsidP="0085379C">
            <w:r w:rsidRPr="0085379C">
              <w:t>Special Needs</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33" w:history="1">
              <w:r w:rsidR="0085379C" w:rsidRPr="0085379C">
                <w:rPr>
                  <w:color w:val="0462C1"/>
                  <w:u w:val="single"/>
                </w:rPr>
                <w:t>Ohio Dept of Ed: Students with Disabilities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34" w:history="1">
              <w:r w:rsidR="0085379C" w:rsidRPr="0085379C">
                <w:rPr>
                  <w:color w:val="0462C1"/>
                  <w:u w:val="single"/>
                </w:rPr>
                <w:t>Students with Disabilities Compendium of Resources</w:t>
              </w:r>
            </w:hyperlink>
          </w:p>
        </w:tc>
      </w:tr>
      <w:tr w:rsidR="0085379C" w:rsidRPr="0085379C" w:rsidTr="0085379C">
        <w:trPr>
          <w:trHeight w:val="720"/>
          <w:jc w:val="center"/>
        </w:trPr>
        <w:tc>
          <w:tcPr>
            <w:tcW w:w="3320" w:type="dxa"/>
            <w:tcBorders>
              <w:top w:val="nil"/>
              <w:left w:val="single" w:sz="4" w:space="0" w:color="000000"/>
              <w:bottom w:val="single" w:sz="4" w:space="0" w:color="000000"/>
              <w:right w:val="single" w:sz="4" w:space="0" w:color="000000"/>
            </w:tcBorders>
            <w:shd w:val="clear" w:color="auto" w:fill="auto"/>
            <w:vAlign w:val="center"/>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pPr>
              <w:rPr>
                <w:color w:val="000000"/>
              </w:rPr>
            </w:pPr>
            <w:hyperlink r:id="rId135" w:history="1">
              <w:r w:rsidR="0085379C" w:rsidRPr="0085379C">
                <w:rPr>
                  <w:color w:val="0462C1"/>
                  <w:u w:val="single"/>
                </w:rPr>
                <w:t>Nebraska COVID Medical Access for the Deaf, Hard of</w:t>
              </w:r>
              <w:r w:rsidR="0085379C" w:rsidRPr="0085379C">
                <w:rPr>
                  <w:color w:val="0462C1"/>
                  <w:u w:val="single"/>
                </w:rPr>
                <w:br/>
                <w:t>Hearing and Deaf-blind</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36" w:history="1">
              <w:r w:rsidR="0085379C" w:rsidRPr="0085379C">
                <w:rPr>
                  <w:color w:val="0462C1"/>
                  <w:u w:val="single"/>
                </w:rPr>
                <w:t>NASN List Covid Regarding Federal Guidance</w:t>
              </w:r>
            </w:hyperlink>
          </w:p>
        </w:tc>
      </w:tr>
      <w:tr w:rsidR="0085379C" w:rsidRPr="0085379C" w:rsidTr="0085379C">
        <w:trPr>
          <w:trHeight w:val="720"/>
          <w:jc w:val="center"/>
        </w:trPr>
        <w:tc>
          <w:tcPr>
            <w:tcW w:w="3320" w:type="dxa"/>
            <w:tcBorders>
              <w:top w:val="nil"/>
              <w:left w:val="single" w:sz="4" w:space="0" w:color="000000"/>
              <w:bottom w:val="single" w:sz="4" w:space="0" w:color="000000"/>
              <w:right w:val="single" w:sz="4" w:space="0" w:color="000000"/>
            </w:tcBorders>
            <w:shd w:val="clear" w:color="auto" w:fill="auto"/>
            <w:vAlign w:val="center"/>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pPr>
              <w:rPr>
                <w:color w:val="000000"/>
              </w:rPr>
            </w:pPr>
            <w:hyperlink r:id="rId137" w:history="1">
              <w:r w:rsidR="0085379C" w:rsidRPr="0085379C">
                <w:rPr>
                  <w:color w:val="0462C1"/>
                  <w:u w:val="single"/>
                </w:rPr>
                <w:t>Michigan Dept of Education: Special Education</w:t>
              </w:r>
              <w:r w:rsidR="0085379C" w:rsidRPr="0085379C">
                <w:rPr>
                  <w:color w:val="0462C1"/>
                  <w:u w:val="single"/>
                </w:rPr>
                <w:br/>
                <w:t>Resources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38" w:history="1">
              <w:r w:rsidR="0085379C" w:rsidRPr="0085379C">
                <w:rPr>
                  <w:color w:val="0462C1"/>
                  <w:u w:val="single"/>
                </w:rPr>
                <w:t>Mitigating Impact of COVID on At-Risk Children</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39" w:history="1">
              <w:r w:rsidR="0085379C" w:rsidRPr="0085379C">
                <w:rPr>
                  <w:color w:val="0462C1"/>
                  <w:u w:val="single"/>
                </w:rPr>
                <w:t>Complex Child COVID Resource Page</w:t>
              </w:r>
            </w:hyperlink>
          </w:p>
        </w:tc>
      </w:tr>
    </w:tbl>
    <w:p w:rsidR="006C4FC6" w:rsidRPr="006C4FC6" w:rsidRDefault="006C4FC6" w:rsidP="006C4FC6"/>
    <w:tbl>
      <w:tblPr>
        <w:tblW w:w="9140" w:type="dxa"/>
        <w:jc w:val="center"/>
        <w:tblLook w:val="04A0" w:firstRow="1" w:lastRow="0" w:firstColumn="1" w:lastColumn="0" w:noHBand="0" w:noVBand="1"/>
      </w:tblPr>
      <w:tblGrid>
        <w:gridCol w:w="2625"/>
        <w:gridCol w:w="6515"/>
      </w:tblGrid>
      <w:tr w:rsidR="0085379C" w:rsidRPr="0085379C" w:rsidTr="0085379C">
        <w:trPr>
          <w:trHeight w:val="360"/>
          <w:jc w:val="center"/>
        </w:trPr>
        <w:tc>
          <w:tcPr>
            <w:tcW w:w="3320" w:type="dxa"/>
            <w:tcBorders>
              <w:top w:val="single" w:sz="4" w:space="0" w:color="000000"/>
              <w:left w:val="single" w:sz="4" w:space="0" w:color="000000"/>
              <w:bottom w:val="single" w:sz="4" w:space="0" w:color="000000"/>
              <w:right w:val="single" w:sz="4" w:space="0" w:color="000000"/>
            </w:tcBorders>
            <w:shd w:val="clear" w:color="auto" w:fill="auto"/>
            <w:hideMark/>
          </w:tcPr>
          <w:p w:rsidR="0085379C" w:rsidRPr="0085379C" w:rsidRDefault="0085379C" w:rsidP="0085379C">
            <w:r w:rsidRPr="0085379C">
              <w:t>Supply Chain/PPE</w:t>
            </w:r>
          </w:p>
        </w:tc>
        <w:tc>
          <w:tcPr>
            <w:tcW w:w="5820" w:type="dxa"/>
            <w:tcBorders>
              <w:top w:val="single" w:sz="4" w:space="0" w:color="000000"/>
              <w:left w:val="nil"/>
              <w:bottom w:val="single" w:sz="4" w:space="0" w:color="000000"/>
              <w:right w:val="single" w:sz="4" w:space="0" w:color="000000"/>
            </w:tcBorders>
            <w:shd w:val="clear" w:color="auto" w:fill="auto"/>
            <w:hideMark/>
          </w:tcPr>
          <w:p w:rsidR="0085379C" w:rsidRPr="0085379C" w:rsidRDefault="001B56BA" w:rsidP="0085379C">
            <w:hyperlink r:id="rId140" w:history="1">
              <w:r w:rsidR="0085379C" w:rsidRPr="0085379C">
                <w:rPr>
                  <w:rStyle w:val="Hyperlink"/>
                </w:rPr>
                <w:t>2020 ED Checklist</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41" w:history="1">
              <w:r w:rsidR="0085379C" w:rsidRPr="0085379C">
                <w:rPr>
                  <w:rStyle w:val="Hyperlink"/>
                </w:rPr>
                <w:t>CDC Optimize PPE Supply</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42" w:history="1">
              <w:r w:rsidR="0085379C" w:rsidRPr="0085379C">
                <w:rPr>
                  <w:rStyle w:val="Hyperlink"/>
                </w:rPr>
                <w:t>NETEC COVID Supply Mgt &amp; Inventory Control</w:t>
              </w:r>
            </w:hyperlink>
          </w:p>
        </w:tc>
      </w:tr>
      <w:tr w:rsidR="0085379C" w:rsidRPr="0085379C" w:rsidTr="0085379C">
        <w:trPr>
          <w:trHeight w:val="720"/>
          <w:jc w:val="center"/>
        </w:trPr>
        <w:tc>
          <w:tcPr>
            <w:tcW w:w="3320" w:type="dxa"/>
            <w:tcBorders>
              <w:top w:val="nil"/>
              <w:left w:val="single" w:sz="4" w:space="0" w:color="000000"/>
              <w:bottom w:val="single" w:sz="4" w:space="0" w:color="000000"/>
              <w:right w:val="single" w:sz="4" w:space="0" w:color="000000"/>
            </w:tcBorders>
            <w:shd w:val="clear" w:color="auto" w:fill="auto"/>
            <w:vAlign w:val="center"/>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43" w:history="1">
              <w:r w:rsidR="0085379C" w:rsidRPr="0085379C">
                <w:rPr>
                  <w:rStyle w:val="Hyperlink"/>
                </w:rPr>
                <w:t>Nebraska Medicine: COVID-19 RESOURCES FOR</w:t>
              </w:r>
              <w:r w:rsidR="0085379C" w:rsidRPr="0085379C">
                <w:rPr>
                  <w:rStyle w:val="Hyperlink"/>
                </w:rPr>
                <w:br/>
                <w:t>PROVIDERS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44" w:history="1">
              <w:r w:rsidR="0085379C" w:rsidRPr="0085379C">
                <w:rPr>
                  <w:rStyle w:val="Hyperlink"/>
                </w:rPr>
                <w:t>FEMA supply chain guide 2019</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45" w:history="1">
              <w:r w:rsidR="0085379C" w:rsidRPr="0085379C">
                <w:rPr>
                  <w:rStyle w:val="Hyperlink"/>
                </w:rPr>
                <w:t>CDC PPE Burn Rate Calculator</w:t>
              </w:r>
            </w:hyperlink>
          </w:p>
        </w:tc>
      </w:tr>
      <w:tr w:rsidR="0085379C" w:rsidRPr="0085379C" w:rsidTr="0085379C">
        <w:trPr>
          <w:trHeight w:val="300"/>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000000" w:fill="D9D9D9"/>
            <w:vAlign w:val="bottom"/>
            <w:hideMark/>
          </w:tcPr>
          <w:p w:rsidR="0085379C" w:rsidRPr="0085379C" w:rsidRDefault="0085379C" w:rsidP="0085379C">
            <w:r w:rsidRPr="0085379C">
              <w:t> </w:t>
            </w:r>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85379C" w:rsidRPr="0085379C" w:rsidRDefault="0085379C" w:rsidP="0085379C">
            <w:r w:rsidRPr="0085379C">
              <w:t>Radiology</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46" w:history="1">
              <w:r w:rsidR="0085379C" w:rsidRPr="0085379C">
                <w:rPr>
                  <w:rStyle w:val="Hyperlink"/>
                </w:rPr>
                <w:t>Recommendations Pedi COVID Patient Mgt Imaging</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47" w:history="1">
              <w:r w:rsidR="0085379C" w:rsidRPr="0085379C">
                <w:rPr>
                  <w:rStyle w:val="Hyperlink"/>
                </w:rPr>
                <w:t>Preparedness COVID and Pediatric Radiology</w:t>
              </w:r>
            </w:hyperlink>
          </w:p>
        </w:tc>
      </w:tr>
      <w:tr w:rsidR="0085379C" w:rsidRPr="0085379C" w:rsidTr="0085379C">
        <w:trPr>
          <w:trHeight w:val="315"/>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000000" w:fill="D9D9D9"/>
            <w:vAlign w:val="bottom"/>
            <w:hideMark/>
          </w:tcPr>
          <w:p w:rsidR="0085379C" w:rsidRPr="0085379C" w:rsidRDefault="0085379C" w:rsidP="0085379C">
            <w:r w:rsidRPr="0085379C">
              <w:t> </w:t>
            </w:r>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85379C" w:rsidRPr="0085379C" w:rsidRDefault="0085379C" w:rsidP="0085379C">
            <w:r w:rsidRPr="0085379C">
              <w:t>Respiratory Therapy</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48" w:history="1">
              <w:r w:rsidR="0085379C" w:rsidRPr="0085379C">
                <w:rPr>
                  <w:rStyle w:val="Hyperlink"/>
                </w:rPr>
                <w:t>American Association of Respiratory Therapy Resources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49" w:history="1">
              <w:r w:rsidR="0085379C" w:rsidRPr="0085379C">
                <w:rPr>
                  <w:rStyle w:val="Hyperlink"/>
                </w:rPr>
                <w:t>Laerdal Open Source Resp Therapy Training</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50" w:history="1">
              <w:r w:rsidR="0085379C" w:rsidRPr="0085379C">
                <w:rPr>
                  <w:rStyle w:val="Hyperlink"/>
                </w:rPr>
                <w:t>Neonatal-Pediatric Specialist Course (fee)</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51" w:history="1">
              <w:r w:rsidR="0085379C" w:rsidRPr="0085379C">
                <w:rPr>
                  <w:rStyle w:val="Hyperlink"/>
                </w:rPr>
                <w:t>HHS: COVID Optimizing Ventilator Use</w:t>
              </w:r>
            </w:hyperlink>
          </w:p>
        </w:tc>
      </w:tr>
      <w:tr w:rsidR="0085379C" w:rsidRPr="0085379C" w:rsidTr="0085379C">
        <w:trPr>
          <w:trHeight w:val="315"/>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000000" w:fill="D9D9D9"/>
            <w:vAlign w:val="bottom"/>
            <w:hideMark/>
          </w:tcPr>
          <w:p w:rsidR="0085379C" w:rsidRPr="0085379C" w:rsidRDefault="0085379C" w:rsidP="0085379C">
            <w:r w:rsidRPr="0085379C">
              <w:t> </w:t>
            </w:r>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85379C" w:rsidRPr="0085379C" w:rsidRDefault="0085379C" w:rsidP="0085379C">
            <w:r w:rsidRPr="0085379C">
              <w:t>Telehealth</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52" w:anchor="Telehealth" w:history="1">
              <w:r w:rsidR="0085379C" w:rsidRPr="0085379C">
                <w:rPr>
                  <w:rStyle w:val="Hyperlink"/>
                </w:rPr>
                <w:t>Telehealth and Telecommunications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53" w:history="1">
              <w:r w:rsidR="0085379C" w:rsidRPr="0085379C">
                <w:rPr>
                  <w:rStyle w:val="Hyperlink"/>
                </w:rPr>
                <w:t>Michigan COVID Telehealth Resources</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54" w:history="1">
              <w:r w:rsidR="0085379C" w:rsidRPr="0085379C">
                <w:rPr>
                  <w:rStyle w:val="Hyperlink"/>
                </w:rPr>
                <w:t>Ohio COVID-19 Resources</w:t>
              </w:r>
            </w:hyperlink>
          </w:p>
        </w:tc>
      </w:tr>
      <w:tr w:rsidR="0085379C" w:rsidRPr="0085379C" w:rsidTr="0085379C">
        <w:trPr>
          <w:trHeight w:val="300"/>
          <w:jc w:val="center"/>
        </w:trPr>
        <w:tc>
          <w:tcPr>
            <w:tcW w:w="3320" w:type="dxa"/>
            <w:tcBorders>
              <w:top w:val="nil"/>
              <w:left w:val="single" w:sz="4" w:space="0" w:color="000000"/>
              <w:bottom w:val="single" w:sz="4" w:space="0" w:color="000000"/>
              <w:right w:val="single" w:sz="4" w:space="0" w:color="000000"/>
            </w:tcBorders>
            <w:shd w:val="clear" w:color="000000" w:fill="D9D9D9"/>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000000" w:fill="D9D9D9"/>
            <w:vAlign w:val="bottom"/>
            <w:hideMark/>
          </w:tcPr>
          <w:p w:rsidR="0085379C" w:rsidRPr="0085379C" w:rsidRDefault="0085379C" w:rsidP="0085379C">
            <w:r w:rsidRPr="0085379C">
              <w:t> </w:t>
            </w:r>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85379C" w:rsidRPr="0085379C" w:rsidRDefault="0085379C" w:rsidP="0085379C">
            <w:r w:rsidRPr="0085379C">
              <w:t>Vaccination</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55" w:history="1">
              <w:r w:rsidR="0085379C" w:rsidRPr="0085379C">
                <w:rPr>
                  <w:rStyle w:val="Hyperlink"/>
                </w:rPr>
                <w:t>HHS:Childhood Immunization Catch up</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56" w:history="1">
              <w:r w:rsidR="0085379C" w:rsidRPr="0085379C">
                <w:rPr>
                  <w:rStyle w:val="Hyperlink"/>
                </w:rPr>
                <w:t>CDC COVID-19 and Routine Pediatric Vaccine</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57" w:history="1">
              <w:r w:rsidR="0085379C" w:rsidRPr="0085379C">
                <w:rPr>
                  <w:rStyle w:val="Hyperlink"/>
                </w:rPr>
                <w:t>CDC Flu Vaccine 2020-2021</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hideMark/>
          </w:tcPr>
          <w:p w:rsidR="0085379C" w:rsidRPr="0085379C" w:rsidRDefault="0085379C" w:rsidP="0085379C">
            <w:r w:rsidRPr="0085379C">
              <w:t>Vaccination (con’t)</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58" w:anchor="%3A~%3Atext%3DRoughly%2012%25%20of%20the%20children%2CPediatrics" w:history="1">
              <w:r w:rsidR="0085379C" w:rsidRPr="0085379C">
                <w:rPr>
                  <w:rStyle w:val="Hyperlink"/>
                </w:rPr>
                <w:t>AAP Children and Co-Infection COVID</w:t>
              </w:r>
            </w:hyperlink>
          </w:p>
        </w:tc>
      </w:tr>
      <w:tr w:rsidR="0085379C" w:rsidRPr="0085379C" w:rsidTr="0085379C">
        <w:trPr>
          <w:trHeight w:val="360"/>
          <w:jc w:val="center"/>
        </w:trPr>
        <w:tc>
          <w:tcPr>
            <w:tcW w:w="3320"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r w:rsidRPr="0085379C">
              <w:t> </w:t>
            </w:r>
          </w:p>
        </w:tc>
        <w:tc>
          <w:tcPr>
            <w:tcW w:w="582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59" w:history="1">
              <w:r w:rsidR="0085379C" w:rsidRPr="0085379C">
                <w:rPr>
                  <w:rStyle w:val="Hyperlink"/>
                </w:rPr>
                <w:t>PA111:B134REVENT:Pregnant women and vaccine ethics guide</w:t>
              </w:r>
            </w:hyperlink>
          </w:p>
        </w:tc>
      </w:tr>
    </w:tbl>
    <w:p w:rsidR="006C4FC6" w:rsidRPr="006C4FC6" w:rsidRDefault="006C4FC6" w:rsidP="006C4FC6"/>
    <w:p w:rsidR="006C4FC6" w:rsidRPr="006C4FC6" w:rsidRDefault="006C4FC6" w:rsidP="006C4FC6"/>
    <w:p w:rsidR="006C4FC6" w:rsidRPr="006C4FC6" w:rsidRDefault="006C4FC6" w:rsidP="006C4FC6"/>
    <w:p w:rsidR="006C4FC6" w:rsidRPr="006C4FC6" w:rsidRDefault="006C4FC6" w:rsidP="006C4FC6"/>
    <w:p w:rsidR="008D6580" w:rsidRDefault="006C4FC6" w:rsidP="006C4FC6">
      <w:pPr>
        <w:tabs>
          <w:tab w:val="left" w:pos="970"/>
        </w:tabs>
      </w:pPr>
      <w:r>
        <w:tab/>
      </w:r>
    </w:p>
    <w:p w:rsidR="0085379C" w:rsidRDefault="0085379C" w:rsidP="006C4FC6">
      <w:pPr>
        <w:tabs>
          <w:tab w:val="left" w:pos="970"/>
        </w:tabs>
      </w:pPr>
    </w:p>
    <w:p w:rsidR="0085379C" w:rsidRDefault="0085379C" w:rsidP="006C4FC6">
      <w:pPr>
        <w:tabs>
          <w:tab w:val="left" w:pos="970"/>
        </w:tabs>
      </w:pPr>
    </w:p>
    <w:p w:rsidR="0085379C" w:rsidRDefault="0085379C" w:rsidP="006C4FC6">
      <w:pPr>
        <w:tabs>
          <w:tab w:val="left" w:pos="970"/>
        </w:tabs>
      </w:pPr>
    </w:p>
    <w:p w:rsidR="0085379C" w:rsidRDefault="0085379C" w:rsidP="006C4FC6">
      <w:pPr>
        <w:tabs>
          <w:tab w:val="left" w:pos="970"/>
        </w:tabs>
      </w:pPr>
    </w:p>
    <w:p w:rsidR="0085379C" w:rsidRDefault="0085379C" w:rsidP="006C4FC6">
      <w:pPr>
        <w:tabs>
          <w:tab w:val="left" w:pos="970"/>
        </w:tabs>
      </w:pPr>
    </w:p>
    <w:p w:rsidR="0085379C" w:rsidRDefault="0085379C" w:rsidP="006C4FC6">
      <w:pPr>
        <w:tabs>
          <w:tab w:val="left" w:pos="970"/>
        </w:tabs>
      </w:pPr>
    </w:p>
    <w:p w:rsidR="0085379C" w:rsidRDefault="0085379C" w:rsidP="006C4FC6">
      <w:pPr>
        <w:tabs>
          <w:tab w:val="left" w:pos="970"/>
        </w:tabs>
      </w:pPr>
    </w:p>
    <w:tbl>
      <w:tblPr>
        <w:tblW w:w="9085" w:type="dxa"/>
        <w:jc w:val="center"/>
        <w:tblLook w:val="04A0" w:firstRow="1" w:lastRow="0" w:firstColumn="1" w:lastColumn="0" w:noHBand="0" w:noVBand="1"/>
      </w:tblPr>
      <w:tblGrid>
        <w:gridCol w:w="3145"/>
        <w:gridCol w:w="5940"/>
      </w:tblGrid>
      <w:tr w:rsidR="0085379C" w:rsidRPr="0085379C" w:rsidTr="0085379C">
        <w:trPr>
          <w:trHeight w:val="540"/>
          <w:jc w:val="center"/>
        </w:trPr>
        <w:tc>
          <w:tcPr>
            <w:tcW w:w="90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5379C" w:rsidRPr="0085379C" w:rsidRDefault="0085379C" w:rsidP="0085379C">
            <w:pPr>
              <w:jc w:val="center"/>
            </w:pPr>
            <w:r w:rsidRPr="0085379C">
              <w:lastRenderedPageBreak/>
              <w:t>Staying Connected</w:t>
            </w:r>
          </w:p>
        </w:tc>
      </w:tr>
      <w:tr w:rsidR="0085379C" w:rsidRPr="0085379C" w:rsidTr="0085379C">
        <w:trPr>
          <w:trHeight w:val="720"/>
          <w:jc w:val="center"/>
        </w:trPr>
        <w:tc>
          <w:tcPr>
            <w:tcW w:w="3145" w:type="dxa"/>
            <w:tcBorders>
              <w:top w:val="nil"/>
              <w:left w:val="single" w:sz="4" w:space="0" w:color="000000"/>
              <w:bottom w:val="single" w:sz="4" w:space="0" w:color="000000"/>
              <w:right w:val="single" w:sz="4" w:space="0" w:color="000000"/>
            </w:tcBorders>
            <w:shd w:val="clear" w:color="auto" w:fill="auto"/>
            <w:hideMark/>
          </w:tcPr>
          <w:p w:rsidR="0085379C" w:rsidRPr="0085379C" w:rsidRDefault="0085379C" w:rsidP="0085379C">
            <w:r w:rsidRPr="0085379C">
              <w:t>Pediatric Subject Matter Experts and Disaster Practices</w:t>
            </w:r>
          </w:p>
        </w:tc>
        <w:tc>
          <w:tcPr>
            <w:tcW w:w="5940" w:type="dxa"/>
            <w:tcBorders>
              <w:top w:val="nil"/>
              <w:left w:val="nil"/>
              <w:bottom w:val="single" w:sz="4" w:space="0" w:color="000000"/>
              <w:right w:val="single" w:sz="4" w:space="0" w:color="000000"/>
            </w:tcBorders>
            <w:shd w:val="clear" w:color="auto" w:fill="auto"/>
            <w:hideMark/>
          </w:tcPr>
          <w:p w:rsidR="0085379C" w:rsidRPr="0085379C" w:rsidRDefault="0085379C" w:rsidP="0085379C">
            <w:pPr>
              <w:rPr>
                <w:color w:val="000000"/>
              </w:rPr>
            </w:pPr>
            <w:r w:rsidRPr="0085379C">
              <w:rPr>
                <w:b/>
                <w:bCs/>
              </w:rPr>
              <w:t xml:space="preserve">Follow </w:t>
            </w:r>
            <w:r w:rsidRPr="0085379C">
              <w:t xml:space="preserve">EMSC Twitter </w:t>
            </w:r>
            <w:r w:rsidRPr="0085379C">
              <w:rPr>
                <w:b/>
                <w:bCs/>
              </w:rPr>
              <w:t>@EMSCImprovement</w:t>
            </w:r>
          </w:p>
        </w:tc>
      </w:tr>
      <w:tr w:rsidR="0085379C" w:rsidRPr="0085379C" w:rsidTr="0085379C">
        <w:trPr>
          <w:trHeight w:val="720"/>
          <w:jc w:val="center"/>
        </w:trPr>
        <w:tc>
          <w:tcPr>
            <w:tcW w:w="3145" w:type="dxa"/>
            <w:tcBorders>
              <w:top w:val="nil"/>
              <w:left w:val="single" w:sz="4" w:space="0" w:color="000000"/>
              <w:bottom w:val="single" w:sz="4" w:space="0" w:color="000000"/>
              <w:right w:val="single" w:sz="4" w:space="0" w:color="000000"/>
            </w:tcBorders>
            <w:shd w:val="clear" w:color="auto" w:fill="auto"/>
            <w:vAlign w:val="center"/>
            <w:hideMark/>
          </w:tcPr>
          <w:p w:rsidR="0085379C" w:rsidRPr="0085379C" w:rsidRDefault="0085379C" w:rsidP="0085379C">
            <w:pPr>
              <w:rPr>
                <w:color w:val="000000"/>
              </w:rPr>
            </w:pPr>
            <w:r w:rsidRPr="0085379C">
              <w:rPr>
                <w:color w:val="000000"/>
              </w:rPr>
              <w:t> </w:t>
            </w:r>
          </w:p>
        </w:tc>
        <w:tc>
          <w:tcPr>
            <w:tcW w:w="5940" w:type="dxa"/>
            <w:tcBorders>
              <w:top w:val="nil"/>
              <w:left w:val="nil"/>
              <w:bottom w:val="single" w:sz="4" w:space="0" w:color="000000"/>
              <w:right w:val="single" w:sz="4" w:space="0" w:color="000000"/>
            </w:tcBorders>
            <w:shd w:val="clear" w:color="auto" w:fill="auto"/>
            <w:hideMark/>
          </w:tcPr>
          <w:p w:rsidR="0085379C" w:rsidRPr="0085379C" w:rsidRDefault="001B56BA" w:rsidP="0085379C">
            <w:pPr>
              <w:rPr>
                <w:color w:val="000000"/>
              </w:rPr>
            </w:pPr>
            <w:hyperlink r:id="rId160" w:history="1">
              <w:r w:rsidR="0085379C" w:rsidRPr="0085379C">
                <w:t xml:space="preserve">Website   </w:t>
              </w:r>
              <w:r w:rsidR="0085379C" w:rsidRPr="0085379C">
                <w:rPr>
                  <w:color w:val="0462C1"/>
                  <w:u w:val="single"/>
                </w:rPr>
                <w:t>EMS for Children Innovation &amp; Improvement</w:t>
              </w:r>
              <w:r w:rsidR="0085379C" w:rsidRPr="0085379C">
                <w:rPr>
                  <w:color w:val="0462C1"/>
                  <w:u w:val="single"/>
                </w:rPr>
                <w:br/>
                <w:t>Center</w:t>
              </w:r>
            </w:hyperlink>
          </w:p>
        </w:tc>
      </w:tr>
      <w:tr w:rsidR="0085379C" w:rsidRPr="0085379C" w:rsidTr="0085379C">
        <w:trPr>
          <w:trHeight w:val="360"/>
          <w:jc w:val="center"/>
        </w:trPr>
        <w:tc>
          <w:tcPr>
            <w:tcW w:w="3145"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94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61" w:history="1">
              <w:r w:rsidR="0085379C" w:rsidRPr="0085379C">
                <w:rPr>
                  <w:color w:val="0462C1"/>
                  <w:u w:val="single"/>
                </w:rPr>
                <w:t>NLM Email Lists</w:t>
              </w:r>
            </w:hyperlink>
          </w:p>
        </w:tc>
      </w:tr>
      <w:tr w:rsidR="0085379C" w:rsidRPr="0085379C" w:rsidTr="0085379C">
        <w:trPr>
          <w:trHeight w:val="720"/>
          <w:jc w:val="center"/>
        </w:trPr>
        <w:tc>
          <w:tcPr>
            <w:tcW w:w="3145" w:type="dxa"/>
            <w:tcBorders>
              <w:top w:val="nil"/>
              <w:left w:val="single" w:sz="4" w:space="0" w:color="000000"/>
              <w:bottom w:val="single" w:sz="4" w:space="0" w:color="000000"/>
              <w:right w:val="single" w:sz="4" w:space="0" w:color="000000"/>
            </w:tcBorders>
            <w:shd w:val="clear" w:color="auto" w:fill="auto"/>
            <w:vAlign w:val="center"/>
            <w:hideMark/>
          </w:tcPr>
          <w:p w:rsidR="0085379C" w:rsidRPr="0085379C" w:rsidRDefault="0085379C" w:rsidP="0085379C">
            <w:pPr>
              <w:rPr>
                <w:color w:val="000000"/>
              </w:rPr>
            </w:pPr>
            <w:r w:rsidRPr="0085379C">
              <w:rPr>
                <w:color w:val="000000"/>
              </w:rPr>
              <w:t> </w:t>
            </w:r>
          </w:p>
        </w:tc>
        <w:tc>
          <w:tcPr>
            <w:tcW w:w="5940" w:type="dxa"/>
            <w:tcBorders>
              <w:top w:val="nil"/>
              <w:left w:val="nil"/>
              <w:bottom w:val="single" w:sz="4" w:space="0" w:color="000000"/>
              <w:right w:val="single" w:sz="4" w:space="0" w:color="000000"/>
            </w:tcBorders>
            <w:shd w:val="clear" w:color="auto" w:fill="auto"/>
            <w:hideMark/>
          </w:tcPr>
          <w:p w:rsidR="0085379C" w:rsidRPr="0085379C" w:rsidRDefault="001B56BA" w:rsidP="0085379C">
            <w:pPr>
              <w:rPr>
                <w:color w:val="000000"/>
              </w:rPr>
            </w:pPr>
            <w:hyperlink r:id="rId162" w:history="1">
              <w:r w:rsidR="0085379C" w:rsidRPr="0085379C">
                <w:rPr>
                  <w:color w:val="0462C1"/>
                  <w:u w:val="single"/>
                </w:rPr>
                <w:t>NIH Disaster Health Info/Emerg Response Tools</w:t>
              </w:r>
              <w:r w:rsidR="0085379C" w:rsidRPr="0085379C">
                <w:rPr>
                  <w:color w:val="0462C1"/>
                  <w:u w:val="single"/>
                </w:rPr>
                <w:br/>
              </w:r>
              <w:r w:rsidR="0085379C" w:rsidRPr="0085379C">
                <w:t>Email listerv</w:t>
              </w:r>
            </w:hyperlink>
          </w:p>
        </w:tc>
      </w:tr>
      <w:tr w:rsidR="0085379C" w:rsidRPr="0085379C" w:rsidTr="0085379C">
        <w:trPr>
          <w:trHeight w:val="720"/>
          <w:jc w:val="center"/>
        </w:trPr>
        <w:tc>
          <w:tcPr>
            <w:tcW w:w="3145" w:type="dxa"/>
            <w:tcBorders>
              <w:top w:val="nil"/>
              <w:left w:val="single" w:sz="4" w:space="0" w:color="000000"/>
              <w:bottom w:val="single" w:sz="4" w:space="0" w:color="000000"/>
              <w:right w:val="single" w:sz="4" w:space="0" w:color="000000"/>
            </w:tcBorders>
            <w:shd w:val="clear" w:color="auto" w:fill="auto"/>
            <w:vAlign w:val="center"/>
            <w:hideMark/>
          </w:tcPr>
          <w:p w:rsidR="0085379C" w:rsidRPr="0085379C" w:rsidRDefault="0085379C" w:rsidP="0085379C">
            <w:pPr>
              <w:rPr>
                <w:color w:val="000000"/>
              </w:rPr>
            </w:pPr>
            <w:r w:rsidRPr="0085379C">
              <w:rPr>
                <w:color w:val="000000"/>
              </w:rPr>
              <w:t> </w:t>
            </w:r>
          </w:p>
        </w:tc>
        <w:tc>
          <w:tcPr>
            <w:tcW w:w="5940" w:type="dxa"/>
            <w:tcBorders>
              <w:top w:val="nil"/>
              <w:left w:val="nil"/>
              <w:bottom w:val="single" w:sz="4" w:space="0" w:color="000000"/>
              <w:right w:val="single" w:sz="4" w:space="0" w:color="000000"/>
            </w:tcBorders>
            <w:shd w:val="clear" w:color="auto" w:fill="auto"/>
            <w:hideMark/>
          </w:tcPr>
          <w:p w:rsidR="0085379C" w:rsidRPr="0085379C" w:rsidRDefault="0085379C" w:rsidP="0085379C">
            <w:pPr>
              <w:rPr>
                <w:color w:val="000000"/>
              </w:rPr>
            </w:pPr>
            <w:r w:rsidRPr="0085379C">
              <w:rPr>
                <w:b/>
                <w:bCs/>
              </w:rPr>
              <w:t xml:space="preserve">Follow </w:t>
            </w:r>
            <w:r w:rsidRPr="0085379C">
              <w:t>Western Regional Alliance for Pediatric</w:t>
            </w:r>
            <w:r w:rsidRPr="0085379C">
              <w:br/>
              <w:t xml:space="preserve">Emergency Management </w:t>
            </w:r>
            <w:r w:rsidRPr="0085379C">
              <w:rPr>
                <w:b/>
                <w:bCs/>
              </w:rPr>
              <w:t>Twitter @TheWRAPEM</w:t>
            </w:r>
          </w:p>
        </w:tc>
      </w:tr>
      <w:tr w:rsidR="0085379C" w:rsidRPr="0085379C" w:rsidTr="0085379C">
        <w:trPr>
          <w:trHeight w:val="720"/>
          <w:jc w:val="center"/>
        </w:trPr>
        <w:tc>
          <w:tcPr>
            <w:tcW w:w="3145" w:type="dxa"/>
            <w:tcBorders>
              <w:top w:val="nil"/>
              <w:left w:val="single" w:sz="4" w:space="0" w:color="000000"/>
              <w:bottom w:val="single" w:sz="4" w:space="0" w:color="000000"/>
              <w:right w:val="single" w:sz="4" w:space="0" w:color="000000"/>
            </w:tcBorders>
            <w:shd w:val="clear" w:color="auto" w:fill="auto"/>
            <w:vAlign w:val="center"/>
            <w:hideMark/>
          </w:tcPr>
          <w:p w:rsidR="0085379C" w:rsidRPr="0085379C" w:rsidRDefault="0085379C" w:rsidP="0085379C">
            <w:pPr>
              <w:rPr>
                <w:color w:val="000000"/>
              </w:rPr>
            </w:pPr>
            <w:r w:rsidRPr="0085379C">
              <w:rPr>
                <w:color w:val="000000"/>
              </w:rPr>
              <w:t> </w:t>
            </w:r>
          </w:p>
        </w:tc>
        <w:tc>
          <w:tcPr>
            <w:tcW w:w="5940" w:type="dxa"/>
            <w:tcBorders>
              <w:top w:val="nil"/>
              <w:left w:val="nil"/>
              <w:bottom w:val="single" w:sz="4" w:space="0" w:color="000000"/>
              <w:right w:val="single" w:sz="4" w:space="0" w:color="000000"/>
            </w:tcBorders>
            <w:shd w:val="clear" w:color="auto" w:fill="auto"/>
            <w:hideMark/>
          </w:tcPr>
          <w:p w:rsidR="0085379C" w:rsidRPr="0085379C" w:rsidRDefault="0085379C" w:rsidP="0085379C">
            <w:pPr>
              <w:rPr>
                <w:color w:val="000000"/>
              </w:rPr>
            </w:pPr>
            <w:r w:rsidRPr="0085379C">
              <w:rPr>
                <w:b/>
                <w:bCs/>
              </w:rPr>
              <w:t xml:space="preserve">Follow </w:t>
            </w:r>
            <w:r w:rsidRPr="0085379C">
              <w:t xml:space="preserve">National Pediatric Disaster Coalition </w:t>
            </w:r>
            <w:r w:rsidRPr="0085379C">
              <w:rPr>
                <w:b/>
                <w:bCs/>
              </w:rPr>
              <w:t>Twitter</w:t>
            </w:r>
            <w:r w:rsidRPr="0085379C">
              <w:rPr>
                <w:b/>
                <w:bCs/>
              </w:rPr>
              <w:br/>
              <w:t>@npdcoalition</w:t>
            </w:r>
          </w:p>
        </w:tc>
      </w:tr>
      <w:tr w:rsidR="0085379C" w:rsidRPr="0085379C" w:rsidTr="0085379C">
        <w:trPr>
          <w:trHeight w:val="720"/>
          <w:jc w:val="center"/>
        </w:trPr>
        <w:tc>
          <w:tcPr>
            <w:tcW w:w="3145" w:type="dxa"/>
            <w:tcBorders>
              <w:top w:val="nil"/>
              <w:left w:val="single" w:sz="4" w:space="0" w:color="000000"/>
              <w:bottom w:val="single" w:sz="4" w:space="0" w:color="000000"/>
              <w:right w:val="single" w:sz="4" w:space="0" w:color="000000"/>
            </w:tcBorders>
            <w:shd w:val="clear" w:color="auto" w:fill="auto"/>
            <w:vAlign w:val="center"/>
            <w:hideMark/>
          </w:tcPr>
          <w:p w:rsidR="0085379C" w:rsidRPr="0085379C" w:rsidRDefault="0085379C" w:rsidP="0085379C">
            <w:pPr>
              <w:rPr>
                <w:color w:val="000000"/>
              </w:rPr>
            </w:pPr>
            <w:r w:rsidRPr="0085379C">
              <w:rPr>
                <w:color w:val="000000"/>
              </w:rPr>
              <w:t> </w:t>
            </w:r>
          </w:p>
        </w:tc>
        <w:tc>
          <w:tcPr>
            <w:tcW w:w="5940" w:type="dxa"/>
            <w:tcBorders>
              <w:top w:val="nil"/>
              <w:left w:val="nil"/>
              <w:bottom w:val="single" w:sz="4" w:space="0" w:color="000000"/>
              <w:right w:val="single" w:sz="4" w:space="0" w:color="000000"/>
            </w:tcBorders>
            <w:shd w:val="clear" w:color="auto" w:fill="auto"/>
            <w:hideMark/>
          </w:tcPr>
          <w:p w:rsidR="0085379C" w:rsidRPr="0085379C" w:rsidRDefault="001B56BA" w:rsidP="0085379C">
            <w:pPr>
              <w:rPr>
                <w:color w:val="000000"/>
              </w:rPr>
            </w:pPr>
            <w:hyperlink r:id="rId163" w:history="1">
              <w:r w:rsidR="0085379C" w:rsidRPr="0085379C">
                <w:rPr>
                  <w:color w:val="0462C1"/>
                  <w:u w:val="single"/>
                </w:rPr>
                <w:t>National Pediatric Disaster Coalition</w:t>
              </w:r>
              <w:r w:rsidR="0085379C" w:rsidRPr="0085379C">
                <w:rPr>
                  <w:color w:val="0462C1"/>
                  <w:u w:val="single"/>
                </w:rPr>
                <w:br/>
              </w:r>
              <w:r w:rsidR="0085379C" w:rsidRPr="0085379C">
                <w:t>Website and Email listserv</w:t>
              </w:r>
            </w:hyperlink>
          </w:p>
        </w:tc>
      </w:tr>
      <w:tr w:rsidR="0085379C" w:rsidRPr="0085379C" w:rsidTr="0085379C">
        <w:trPr>
          <w:trHeight w:val="360"/>
          <w:jc w:val="center"/>
        </w:trPr>
        <w:tc>
          <w:tcPr>
            <w:tcW w:w="3145" w:type="dxa"/>
            <w:tcBorders>
              <w:top w:val="nil"/>
              <w:left w:val="single" w:sz="4" w:space="0" w:color="000000"/>
              <w:bottom w:val="single" w:sz="4" w:space="0" w:color="000000"/>
              <w:right w:val="single" w:sz="4" w:space="0" w:color="000000"/>
            </w:tcBorders>
            <w:shd w:val="clear" w:color="auto" w:fill="auto"/>
            <w:vAlign w:val="bottom"/>
            <w:hideMark/>
          </w:tcPr>
          <w:p w:rsidR="0085379C" w:rsidRPr="0085379C" w:rsidRDefault="0085379C" w:rsidP="0085379C">
            <w:pPr>
              <w:rPr>
                <w:color w:val="000000"/>
              </w:rPr>
            </w:pPr>
            <w:r w:rsidRPr="0085379C">
              <w:rPr>
                <w:color w:val="000000"/>
              </w:rPr>
              <w:t> </w:t>
            </w:r>
          </w:p>
        </w:tc>
        <w:tc>
          <w:tcPr>
            <w:tcW w:w="5940" w:type="dxa"/>
            <w:tcBorders>
              <w:top w:val="nil"/>
              <w:left w:val="nil"/>
              <w:bottom w:val="single" w:sz="4" w:space="0" w:color="000000"/>
              <w:right w:val="single" w:sz="4" w:space="0" w:color="000000"/>
            </w:tcBorders>
            <w:shd w:val="clear" w:color="auto" w:fill="auto"/>
            <w:hideMark/>
          </w:tcPr>
          <w:p w:rsidR="0085379C" w:rsidRPr="0085379C" w:rsidRDefault="001B56BA" w:rsidP="0085379C">
            <w:hyperlink r:id="rId164" w:history="1">
              <w:r w:rsidR="0085379C" w:rsidRPr="0085379C">
                <w:rPr>
                  <w:color w:val="0462C1"/>
                  <w:u w:val="single"/>
                </w:rPr>
                <w:t>ASPR-TRACIE</w:t>
              </w:r>
            </w:hyperlink>
          </w:p>
        </w:tc>
      </w:tr>
    </w:tbl>
    <w:p w:rsidR="0085379C" w:rsidRPr="006C4FC6" w:rsidRDefault="0085379C" w:rsidP="0085379C">
      <w:pPr>
        <w:tabs>
          <w:tab w:val="left" w:pos="970"/>
        </w:tabs>
        <w:jc w:val="center"/>
      </w:pPr>
    </w:p>
    <w:sectPr w:rsidR="0085379C" w:rsidRPr="006C4FC6" w:rsidSect="00650C46">
      <w:footerReference w:type="default" r:id="rId165"/>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BA" w:rsidRDefault="001B56BA" w:rsidP="00116D48">
      <w:r>
        <w:separator/>
      </w:r>
    </w:p>
  </w:endnote>
  <w:endnote w:type="continuationSeparator" w:id="0">
    <w:p w:rsidR="001B56BA" w:rsidRDefault="001B56BA"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9C" w:rsidRDefault="00DF702F">
    <w:pPr>
      <w:pStyle w:val="Footer"/>
      <w:rPr>
        <w:rFonts w:ascii="Arial" w:hAnsi="Arial" w:cs="Arial"/>
        <w:color w:val="003366"/>
        <w:sz w:val="18"/>
        <w:szCs w:val="18"/>
      </w:rPr>
    </w:pPr>
    <w:r w:rsidRPr="00DF702F">
      <w:rPr>
        <w:rFonts w:ascii="Arial" w:hAnsi="Arial" w:cs="Arial"/>
        <w:color w:val="003366"/>
        <w:sz w:val="18"/>
        <w:szCs w:val="18"/>
      </w:rPr>
      <w:drawing>
        <wp:anchor distT="0" distB="0" distL="114300" distR="114300" simplePos="0" relativeHeight="251659264" behindDoc="1" locked="0" layoutInCell="1" allowOverlap="1" wp14:anchorId="57B67B81" wp14:editId="0EACD577">
          <wp:simplePos x="0" y="0"/>
          <wp:positionH relativeFrom="column">
            <wp:posOffset>2819400</wp:posOffset>
          </wp:positionH>
          <wp:positionV relativeFrom="paragraph">
            <wp:posOffset>17145</wp:posOffset>
          </wp:positionV>
          <wp:extent cx="3538728" cy="457200"/>
          <wp:effectExtent l="0" t="0" r="5080" b="0"/>
          <wp:wrapNone/>
          <wp:docPr id="2" name="Picture 2" descr="EII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IC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8728"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702F">
      <w:rPr>
        <w:rFonts w:ascii="Arial" w:hAnsi="Arial" w:cs="Arial"/>
        <w:color w:val="003366"/>
        <w:sz w:val="18"/>
        <w:szCs w:val="18"/>
      </w:rPr>
      <w:drawing>
        <wp:anchor distT="0" distB="0" distL="114300" distR="114300" simplePos="0" relativeHeight="251660288" behindDoc="0" locked="0" layoutInCell="1" allowOverlap="1" wp14:anchorId="0647033C" wp14:editId="6D53B9CF">
          <wp:simplePos x="0" y="0"/>
          <wp:positionH relativeFrom="column">
            <wp:posOffset>0</wp:posOffset>
          </wp:positionH>
          <wp:positionV relativeFrom="paragraph">
            <wp:posOffset>0</wp:posOffset>
          </wp:positionV>
          <wp:extent cx="2578100" cy="5486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78100" cy="548640"/>
                  </a:xfrm>
                  <a:prstGeom prst="rect">
                    <a:avLst/>
                  </a:prstGeom>
                  <a:noFill/>
                </pic:spPr>
              </pic:pic>
            </a:graphicData>
          </a:graphic>
          <wp14:sizeRelH relativeFrom="page">
            <wp14:pctWidth>0</wp14:pctWidth>
          </wp14:sizeRelH>
          <wp14:sizeRelV relativeFrom="page">
            <wp14:pctHeight>0</wp14:pctHeight>
          </wp14:sizeRelV>
        </wp:anchor>
      </w:drawing>
    </w:r>
    <w:r w:rsidRPr="00DF702F">
      <w:rPr>
        <w:rFonts w:ascii="Arial" w:hAnsi="Arial" w:cs="Arial"/>
        <w:color w:val="003366"/>
        <w:sz w:val="18"/>
        <w:szCs w:val="18"/>
      </w:rPr>
      <mc:AlternateContent>
        <mc:Choice Requires="wps">
          <w:drawing>
            <wp:anchor distT="0" distB="0" distL="114300" distR="114300" simplePos="0" relativeHeight="251661312" behindDoc="0" locked="0" layoutInCell="1" allowOverlap="1" wp14:anchorId="2E9CA503" wp14:editId="4A733DB4">
              <wp:simplePos x="0" y="0"/>
              <wp:positionH relativeFrom="column">
                <wp:posOffset>2641600</wp:posOffset>
              </wp:positionH>
              <wp:positionV relativeFrom="paragraph">
                <wp:posOffset>50165</wp:posOffset>
              </wp:positionV>
              <wp:extent cx="0" cy="3429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522A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8pt,3.95pt" to="20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" strokecolor="#002060" strokeweight="1.5pt"/>
          </w:pict>
        </mc:Fallback>
      </mc:AlternateContent>
    </w:r>
  </w:p>
  <w:p w:rsidR="0085379C" w:rsidRPr="00257ED6" w:rsidRDefault="0085379C">
    <w:pPr>
      <w:pStyle w:val="Footer"/>
      <w:rPr>
        <w:rFonts w:ascii="Arial" w:hAnsi="Arial" w:cs="Arial"/>
        <w:color w:val="003366"/>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9C" w:rsidRPr="003928D1" w:rsidRDefault="0085379C" w:rsidP="00BF4573">
    <w:pPr>
      <w:pStyle w:val="Header"/>
      <w:pBdr>
        <w:top w:val="single" w:sz="8" w:space="1" w:color="000080"/>
      </w:pBdr>
      <w:tabs>
        <w:tab w:val="center" w:pos="4680"/>
      </w:tabs>
      <w:rPr>
        <w:rStyle w:val="PageNumber"/>
      </w:rPr>
    </w:pPr>
    <w:r>
      <w:t>Appendix C:  Resources</w:t>
    </w:r>
    <w:r w:rsidRPr="003536F2">
      <w:rPr>
        <w:b w:val="0"/>
      </w:rPr>
      <w:tab/>
    </w:r>
    <w:r>
      <w:rPr>
        <w:b w:val="0"/>
      </w:rPr>
      <w:t>C-</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DF702F">
      <w:rPr>
        <w:rStyle w:val="PageNumber"/>
        <w:b w:val="0"/>
        <w:noProof/>
      </w:rPr>
      <w:t>4</w:t>
    </w:r>
    <w:r w:rsidRPr="003536F2">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85379C" w:rsidRDefault="0085379C" w:rsidP="00BF4573">
    <w:pPr>
      <w:pStyle w:val="Header"/>
      <w:pBdr>
        <w:top w:val="single" w:sz="8" w:space="1" w:color="000080"/>
      </w:pBdr>
      <w:tabs>
        <w:tab w:val="center" w:pos="4680"/>
      </w:tabs>
      <w:rPr>
        <w:rStyle w:val="PageNumber"/>
      </w:rPr>
    </w:pPr>
    <w:r w:rsidRPr="003928D1">
      <w:rPr>
        <w:rStyle w:val="PageNumber"/>
      </w:rPr>
      <w:t xml:space="preserve">                                                                                                             </w:t>
    </w:r>
  </w:p>
  <w:p w:rsidR="0085379C" w:rsidRPr="009A6F6A" w:rsidRDefault="0085379C" w:rsidP="00E971D3">
    <w:pPr>
      <w:jc w:val="center"/>
      <w:rPr>
        <w:rFonts w:ascii="Arial" w:hAnsi="Arial" w:cs="Arial"/>
        <w:color w:val="002060"/>
        <w:sz w:val="18"/>
        <w:szCs w:val="18"/>
      </w:rPr>
    </w:pPr>
    <w:r w:rsidRPr="009A6F6A">
      <w:rPr>
        <w:rFonts w:ascii="Arial" w:hAnsi="Arial" w:cs="Arial"/>
        <w:color w:val="002060"/>
        <w:sz w:val="18"/>
        <w:szCs w:val="18"/>
      </w:rPr>
      <w:t>For Official Use Only</w:t>
    </w:r>
  </w:p>
  <w:p w:rsidR="0085379C" w:rsidRDefault="0085379C"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r>
      <w:rPr>
        <w:rStyle w:val="PageNumber"/>
      </w:rPr>
      <w:tab/>
    </w:r>
  </w:p>
  <w:p w:rsidR="0085379C" w:rsidRDefault="0085379C" w:rsidP="00BF4573">
    <w:pPr>
      <w:spacing w:before="60"/>
      <w:jc w:val="center"/>
      <w:rPr>
        <w:rFonts w:ascii="Arial" w:hAnsi="Arial" w:cs="Arial"/>
        <w:color w:val="000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9C" w:rsidRDefault="0085379C" w:rsidP="00790B7B">
    <w:pPr>
      <w:pStyle w:val="Header"/>
      <w:pBdr>
        <w:top w:val="single" w:sz="8" w:space="1" w:color="000080"/>
      </w:pBdr>
      <w:tabs>
        <w:tab w:val="center" w:pos="4680"/>
      </w:tabs>
      <w:rPr>
        <w:rStyle w:val="PageNumber"/>
      </w:rPr>
    </w:pPr>
    <w:r>
      <w:t xml:space="preserve">Checklist </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DF702F">
      <w:rPr>
        <w:rStyle w:val="PageNumber"/>
        <w:b w:val="0"/>
        <w:noProof/>
      </w:rPr>
      <w:t>1</w:t>
    </w:r>
    <w:r w:rsidRPr="003536F2">
      <w:rPr>
        <w:rStyle w:val="PageNumber"/>
        <w:b w:val="0"/>
      </w:rPr>
      <w:fldChar w:fldCharType="end"/>
    </w:r>
    <w:r w:rsidRPr="003536F2">
      <w:rPr>
        <w:rStyle w:val="PageNumber"/>
        <w:b w:val="0"/>
      </w:rPr>
      <w:tab/>
    </w:r>
    <w:r w:rsidRPr="003928D1">
      <w:rPr>
        <w:rStyle w:val="PageNumber"/>
      </w:rPr>
      <w:t>E</w:t>
    </w:r>
    <w:r>
      <w:rPr>
        <w:rStyle w:val="PageNumber"/>
      </w:rPr>
      <w:t>GLPCDR</w:t>
    </w:r>
    <w:r w:rsidRPr="003928D1">
      <w:rPr>
        <w:rStyle w:val="PageNumber"/>
      </w:rPr>
      <w:t xml:space="preserve"> </w:t>
    </w:r>
  </w:p>
  <w:p w:rsidR="0085379C" w:rsidRPr="003928D1" w:rsidRDefault="0085379C" w:rsidP="00790B7B">
    <w:pPr>
      <w:pStyle w:val="Header"/>
      <w:pBdr>
        <w:top w:val="single" w:sz="8" w:space="1" w:color="000080"/>
      </w:pBdr>
      <w:tabs>
        <w:tab w:val="center" w:pos="4680"/>
      </w:tabs>
      <w:rPr>
        <w:rStyle w:val="PageNumber"/>
      </w:rPr>
    </w:pPr>
  </w:p>
  <w:p w:rsidR="0085379C" w:rsidRPr="0001323A" w:rsidRDefault="0085379C" w:rsidP="0001323A">
    <w:pPr>
      <w:jc w:val="center"/>
      <w:rPr>
        <w:rFonts w:ascii="Arial" w:hAnsi="Arial" w:cs="Arial"/>
        <w:color w:val="0F243E" w:themeColor="text2" w:themeShade="80"/>
        <w:sz w:val="18"/>
        <w:szCs w:val="18"/>
      </w:rPr>
    </w:pPr>
    <w:r w:rsidRPr="0001323A">
      <w:rPr>
        <w:rFonts w:ascii="Arial" w:hAnsi="Arial" w:cs="Arial"/>
        <w:color w:val="0F243E" w:themeColor="text2" w:themeShade="80"/>
        <w:sz w:val="18"/>
        <w:szCs w:val="18"/>
      </w:rPr>
      <w:t>For Official Use Only</w:t>
    </w:r>
  </w:p>
  <w:p w:rsidR="0085379C" w:rsidRPr="0001323A" w:rsidRDefault="0085379C" w:rsidP="0001323A">
    <w:pPr>
      <w:rPr>
        <w:rFonts w:ascii="Arial" w:hAnsi="Arial" w:cs="Arial"/>
        <w:color w:val="0F243E" w:themeColor="text2" w:themeShade="80"/>
        <w:sz w:val="18"/>
        <w:szCs w:val="18"/>
      </w:rPr>
    </w:pPr>
    <w:r w:rsidRPr="0001323A">
      <w:rPr>
        <w:rFonts w:ascii="Arial" w:hAnsi="Arial" w:cs="Arial"/>
        <w:color w:val="0F243E" w:themeColor="text2" w:themeShade="80"/>
        <w:sz w:val="18"/>
        <w:szCs w:val="18"/>
      </w:rPr>
      <w:t>Homeland Security Exercise and Evaluation Program (HSEEP)</w:t>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Pr>
        <w:rFonts w:ascii="Arial" w:hAnsi="Arial" w:cs="Arial"/>
        <w:color w:val="0F243E" w:themeColor="text2" w:themeShade="80"/>
        <w:sz w:val="18"/>
        <w:szCs w:val="18"/>
      </w:rPr>
      <w:t xml:space="preserve"> </w:t>
    </w:r>
    <w:r w:rsidRPr="0001323A">
      <w:rPr>
        <w:rFonts w:ascii="Arial" w:hAnsi="Arial" w:cs="Arial"/>
        <w:color w:val="0F243E" w:themeColor="text2" w:themeShade="80"/>
        <w:sz w:val="18"/>
        <w:szCs w:val="18"/>
      </w:rPr>
      <w:tab/>
    </w:r>
    <w:r>
      <w:rPr>
        <w:rFonts w:ascii="Arial" w:hAnsi="Arial" w:cs="Arial"/>
        <w:color w:val="0F243E" w:themeColor="text2" w:themeShade="80"/>
        <w:sz w:val="18"/>
        <w:szCs w:val="18"/>
      </w:rPr>
      <w:t xml:space="preserve">       </w:t>
    </w:r>
    <w:r w:rsidRPr="0001323A">
      <w:rPr>
        <w:rFonts w:ascii="Arial" w:hAnsi="Arial" w:cs="Arial"/>
        <w:color w:val="0F243E" w:themeColor="text2" w:themeShade="80"/>
        <w:sz w:val="18"/>
        <w:szCs w:val="18"/>
      </w:rPr>
      <w:t>Rev. 2017 50</w:t>
    </w:r>
  </w:p>
  <w:p w:rsidR="0085379C" w:rsidRDefault="0085379C">
    <w:pPr>
      <w:spacing w:before="60"/>
      <w:jc w:val="center"/>
      <w:rPr>
        <w:rFonts w:ascii="Arial" w:hAnsi="Arial" w:cs="Arial"/>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9C" w:rsidRDefault="0085379C" w:rsidP="00790B7B">
    <w:pPr>
      <w:pStyle w:val="Header"/>
      <w:pBdr>
        <w:top w:val="single" w:sz="8" w:space="1" w:color="000080"/>
      </w:pBdr>
      <w:tabs>
        <w:tab w:val="center" w:pos="4680"/>
      </w:tabs>
      <w:rPr>
        <w:rStyle w:val="PageNumber"/>
      </w:rPr>
    </w:pPr>
    <w:r>
      <w:t xml:space="preserve">Overview </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DF702F">
      <w:rPr>
        <w:rStyle w:val="PageNumber"/>
        <w:b w:val="0"/>
        <w:noProof/>
      </w:rPr>
      <w:t>3</w:t>
    </w:r>
    <w:r w:rsidRPr="003536F2">
      <w:rPr>
        <w:rStyle w:val="PageNumber"/>
        <w:b w:val="0"/>
      </w:rPr>
      <w:fldChar w:fldCharType="end"/>
    </w:r>
    <w:r w:rsidRPr="003536F2">
      <w:rPr>
        <w:rStyle w:val="PageNumber"/>
        <w:b w:val="0"/>
      </w:rPr>
      <w:tab/>
    </w:r>
    <w:r w:rsidRPr="003928D1">
      <w:rPr>
        <w:rStyle w:val="PageNumber"/>
      </w:rPr>
      <w:t>E</w:t>
    </w:r>
    <w:r>
      <w:rPr>
        <w:rStyle w:val="PageNumber"/>
      </w:rPr>
      <w:t>GLPCDR</w:t>
    </w:r>
    <w:r w:rsidRPr="003928D1">
      <w:rPr>
        <w:rStyle w:val="PageNumber"/>
      </w:rPr>
      <w:t xml:space="preserve"> </w:t>
    </w:r>
  </w:p>
  <w:p w:rsidR="0085379C" w:rsidRPr="003928D1" w:rsidRDefault="0085379C" w:rsidP="00790B7B">
    <w:pPr>
      <w:pStyle w:val="Header"/>
      <w:pBdr>
        <w:top w:val="single" w:sz="8" w:space="1" w:color="000080"/>
      </w:pBdr>
      <w:tabs>
        <w:tab w:val="center" w:pos="4680"/>
      </w:tabs>
      <w:rPr>
        <w:rStyle w:val="PageNumber"/>
      </w:rPr>
    </w:pPr>
  </w:p>
  <w:p w:rsidR="0085379C" w:rsidRPr="0001323A" w:rsidRDefault="0085379C" w:rsidP="0001323A">
    <w:pPr>
      <w:jc w:val="center"/>
      <w:rPr>
        <w:rFonts w:ascii="Arial" w:hAnsi="Arial" w:cs="Arial"/>
        <w:color w:val="0F243E" w:themeColor="text2" w:themeShade="80"/>
        <w:sz w:val="18"/>
        <w:szCs w:val="18"/>
      </w:rPr>
    </w:pPr>
    <w:r w:rsidRPr="0001323A">
      <w:rPr>
        <w:rFonts w:ascii="Arial" w:hAnsi="Arial" w:cs="Arial"/>
        <w:color w:val="0F243E" w:themeColor="text2" w:themeShade="80"/>
        <w:sz w:val="18"/>
        <w:szCs w:val="18"/>
      </w:rPr>
      <w:t>For Official Use Only</w:t>
    </w:r>
  </w:p>
  <w:p w:rsidR="0085379C" w:rsidRPr="0001323A" w:rsidRDefault="0085379C" w:rsidP="0001323A">
    <w:pPr>
      <w:rPr>
        <w:rFonts w:ascii="Arial" w:hAnsi="Arial" w:cs="Arial"/>
        <w:color w:val="0F243E" w:themeColor="text2" w:themeShade="80"/>
        <w:sz w:val="18"/>
        <w:szCs w:val="18"/>
      </w:rPr>
    </w:pPr>
    <w:r w:rsidRPr="0001323A">
      <w:rPr>
        <w:rFonts w:ascii="Arial" w:hAnsi="Arial" w:cs="Arial"/>
        <w:color w:val="0F243E" w:themeColor="text2" w:themeShade="80"/>
        <w:sz w:val="18"/>
        <w:szCs w:val="18"/>
      </w:rPr>
      <w:t>Homeland Security Exercise and Evaluation Program (HSEEP)</w:t>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Pr>
        <w:rFonts w:ascii="Arial" w:hAnsi="Arial" w:cs="Arial"/>
        <w:color w:val="0F243E" w:themeColor="text2" w:themeShade="80"/>
        <w:sz w:val="18"/>
        <w:szCs w:val="18"/>
      </w:rPr>
      <w:t xml:space="preserve"> </w:t>
    </w:r>
    <w:r w:rsidRPr="0001323A">
      <w:rPr>
        <w:rFonts w:ascii="Arial" w:hAnsi="Arial" w:cs="Arial"/>
        <w:color w:val="0F243E" w:themeColor="text2" w:themeShade="80"/>
        <w:sz w:val="18"/>
        <w:szCs w:val="18"/>
      </w:rPr>
      <w:tab/>
    </w:r>
    <w:r>
      <w:rPr>
        <w:rFonts w:ascii="Arial" w:hAnsi="Arial" w:cs="Arial"/>
        <w:color w:val="0F243E" w:themeColor="text2" w:themeShade="80"/>
        <w:sz w:val="18"/>
        <w:szCs w:val="18"/>
      </w:rPr>
      <w:t xml:space="preserve">       </w:t>
    </w:r>
    <w:r w:rsidRPr="0001323A">
      <w:rPr>
        <w:rFonts w:ascii="Arial" w:hAnsi="Arial" w:cs="Arial"/>
        <w:color w:val="0F243E" w:themeColor="text2" w:themeShade="80"/>
        <w:sz w:val="18"/>
        <w:szCs w:val="18"/>
      </w:rPr>
      <w:t>Rev. 2017 50</w:t>
    </w:r>
  </w:p>
  <w:p w:rsidR="0085379C" w:rsidRDefault="0085379C">
    <w:pPr>
      <w:spacing w:before="60"/>
      <w:jc w:val="center"/>
      <w:rPr>
        <w:rFonts w:ascii="Arial" w:hAnsi="Arial" w:cs="Arial"/>
        <w:color w:val="000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9C" w:rsidRDefault="0085379C" w:rsidP="00790B7B">
    <w:pPr>
      <w:pStyle w:val="Header"/>
      <w:pBdr>
        <w:top w:val="single" w:sz="8" w:space="1" w:color="000080"/>
      </w:pBdr>
      <w:tabs>
        <w:tab w:val="center" w:pos="4680"/>
      </w:tabs>
      <w:rPr>
        <w:rStyle w:val="PageNumber"/>
      </w:rPr>
    </w:pPr>
    <w:r>
      <w:t>How To Participate</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DF702F">
      <w:rPr>
        <w:rStyle w:val="PageNumber"/>
        <w:b w:val="0"/>
        <w:noProof/>
      </w:rPr>
      <w:t>7</w:t>
    </w:r>
    <w:r w:rsidRPr="003536F2">
      <w:rPr>
        <w:rStyle w:val="PageNumber"/>
        <w:b w:val="0"/>
      </w:rPr>
      <w:fldChar w:fldCharType="end"/>
    </w:r>
    <w:r w:rsidRPr="003536F2">
      <w:rPr>
        <w:rStyle w:val="PageNumber"/>
        <w:b w:val="0"/>
      </w:rPr>
      <w:tab/>
    </w:r>
    <w:r w:rsidRPr="003928D1">
      <w:rPr>
        <w:rStyle w:val="PageNumber"/>
      </w:rPr>
      <w:t>E</w:t>
    </w:r>
    <w:r>
      <w:rPr>
        <w:rStyle w:val="PageNumber"/>
      </w:rPr>
      <w:t>GLPCDR</w:t>
    </w:r>
    <w:r w:rsidRPr="003928D1">
      <w:rPr>
        <w:rStyle w:val="PageNumber"/>
      </w:rPr>
      <w:t xml:space="preserve"> </w:t>
    </w:r>
  </w:p>
  <w:p w:rsidR="0085379C" w:rsidRPr="003928D1" w:rsidRDefault="0085379C" w:rsidP="00790B7B">
    <w:pPr>
      <w:pStyle w:val="Header"/>
      <w:pBdr>
        <w:top w:val="single" w:sz="8" w:space="1" w:color="000080"/>
      </w:pBdr>
      <w:tabs>
        <w:tab w:val="center" w:pos="4680"/>
      </w:tabs>
      <w:rPr>
        <w:rStyle w:val="PageNumber"/>
      </w:rPr>
    </w:pPr>
  </w:p>
  <w:p w:rsidR="0085379C" w:rsidRPr="0001323A" w:rsidRDefault="0085379C" w:rsidP="0001323A">
    <w:pPr>
      <w:jc w:val="center"/>
      <w:rPr>
        <w:rFonts w:ascii="Arial" w:hAnsi="Arial" w:cs="Arial"/>
        <w:color w:val="0F243E" w:themeColor="text2" w:themeShade="80"/>
        <w:sz w:val="18"/>
        <w:szCs w:val="18"/>
      </w:rPr>
    </w:pPr>
    <w:r w:rsidRPr="0001323A">
      <w:rPr>
        <w:rFonts w:ascii="Arial" w:hAnsi="Arial" w:cs="Arial"/>
        <w:color w:val="0F243E" w:themeColor="text2" w:themeShade="80"/>
        <w:sz w:val="18"/>
        <w:szCs w:val="18"/>
      </w:rPr>
      <w:t>For Official Use Only</w:t>
    </w:r>
  </w:p>
  <w:p w:rsidR="0085379C" w:rsidRPr="0001323A" w:rsidRDefault="0085379C" w:rsidP="0001323A">
    <w:pPr>
      <w:rPr>
        <w:rFonts w:ascii="Arial" w:hAnsi="Arial" w:cs="Arial"/>
        <w:color w:val="0F243E" w:themeColor="text2" w:themeShade="80"/>
        <w:sz w:val="18"/>
        <w:szCs w:val="18"/>
      </w:rPr>
    </w:pPr>
    <w:r w:rsidRPr="0001323A">
      <w:rPr>
        <w:rFonts w:ascii="Arial" w:hAnsi="Arial" w:cs="Arial"/>
        <w:color w:val="0F243E" w:themeColor="text2" w:themeShade="80"/>
        <w:sz w:val="18"/>
        <w:szCs w:val="18"/>
      </w:rPr>
      <w:t>Homeland Security Exercise and Evaluation Program (HSEEP)</w:t>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Pr>
        <w:rFonts w:ascii="Arial" w:hAnsi="Arial" w:cs="Arial"/>
        <w:color w:val="0F243E" w:themeColor="text2" w:themeShade="80"/>
        <w:sz w:val="18"/>
        <w:szCs w:val="18"/>
      </w:rPr>
      <w:t xml:space="preserve"> </w:t>
    </w:r>
    <w:r w:rsidRPr="0001323A">
      <w:rPr>
        <w:rFonts w:ascii="Arial" w:hAnsi="Arial" w:cs="Arial"/>
        <w:color w:val="0F243E" w:themeColor="text2" w:themeShade="80"/>
        <w:sz w:val="18"/>
        <w:szCs w:val="18"/>
      </w:rPr>
      <w:tab/>
    </w:r>
    <w:r>
      <w:rPr>
        <w:rFonts w:ascii="Arial" w:hAnsi="Arial" w:cs="Arial"/>
        <w:color w:val="0F243E" w:themeColor="text2" w:themeShade="80"/>
        <w:sz w:val="18"/>
        <w:szCs w:val="18"/>
      </w:rPr>
      <w:t xml:space="preserve">       </w:t>
    </w:r>
    <w:r w:rsidRPr="0001323A">
      <w:rPr>
        <w:rFonts w:ascii="Arial" w:hAnsi="Arial" w:cs="Arial"/>
        <w:color w:val="0F243E" w:themeColor="text2" w:themeShade="80"/>
        <w:sz w:val="18"/>
        <w:szCs w:val="18"/>
      </w:rPr>
      <w:t>Rev. 2017 50</w:t>
    </w:r>
  </w:p>
  <w:p w:rsidR="0085379C" w:rsidRDefault="0085379C">
    <w:pPr>
      <w:spacing w:before="60"/>
      <w:jc w:val="center"/>
      <w:rPr>
        <w:rFonts w:ascii="Arial" w:hAnsi="Arial" w:cs="Arial"/>
        <w:color w:val="00008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9C" w:rsidRPr="003928D1" w:rsidRDefault="0085379C" w:rsidP="00F91992">
    <w:pPr>
      <w:pStyle w:val="Header"/>
      <w:pBdr>
        <w:top w:val="single" w:sz="8" w:space="1" w:color="000080"/>
      </w:pBdr>
      <w:tabs>
        <w:tab w:val="center" w:pos="4680"/>
      </w:tabs>
      <w:rPr>
        <w:rStyle w:val="PageNumber"/>
      </w:rPr>
    </w:pPr>
    <w:r w:rsidRPr="004A617F">
      <w:rPr>
        <w:color w:val="003366"/>
      </w:rPr>
      <w:t>General Information</w:t>
    </w:r>
    <w:r w:rsidRPr="004A617F">
      <w:rPr>
        <w:b w:val="0"/>
        <w:color w:val="003366"/>
      </w:rPr>
      <w:tab/>
    </w:r>
    <w:r w:rsidRPr="004A617F">
      <w:rPr>
        <w:rStyle w:val="PageNumber"/>
        <w:b w:val="0"/>
        <w:color w:val="003366"/>
      </w:rPr>
      <w:fldChar w:fldCharType="begin"/>
    </w:r>
    <w:r w:rsidRPr="004A617F">
      <w:rPr>
        <w:rStyle w:val="PageNumber"/>
        <w:b w:val="0"/>
        <w:color w:val="003366"/>
      </w:rPr>
      <w:instrText xml:space="preserve"> PAGE </w:instrText>
    </w:r>
    <w:r w:rsidRPr="004A617F">
      <w:rPr>
        <w:rStyle w:val="PageNumber"/>
        <w:b w:val="0"/>
        <w:color w:val="003366"/>
      </w:rPr>
      <w:fldChar w:fldCharType="separate"/>
    </w:r>
    <w:r w:rsidR="00DF702F">
      <w:rPr>
        <w:rStyle w:val="PageNumber"/>
        <w:b w:val="0"/>
        <w:noProof/>
        <w:color w:val="003366"/>
      </w:rPr>
      <w:t>11</w:t>
    </w:r>
    <w:r w:rsidRPr="004A617F">
      <w:rPr>
        <w:rStyle w:val="PageNumber"/>
        <w:b w:val="0"/>
        <w:color w:val="003366"/>
      </w:rPr>
      <w:fldChar w:fldCharType="end"/>
    </w:r>
    <w:r w:rsidRPr="004A617F">
      <w:rPr>
        <w:rStyle w:val="PageNumber"/>
        <w:b w:val="0"/>
        <w:color w:val="003366"/>
      </w:rPr>
      <w:tab/>
    </w:r>
    <w:r w:rsidRPr="003928D1">
      <w:rPr>
        <w:rStyle w:val="PageNumber"/>
      </w:rPr>
      <w:t>E</w:t>
    </w:r>
    <w:r>
      <w:rPr>
        <w:rStyle w:val="PageNumber"/>
      </w:rPr>
      <w:t>GLPCDR</w:t>
    </w:r>
    <w:r w:rsidRPr="003928D1">
      <w:rPr>
        <w:rStyle w:val="PageNumber"/>
      </w:rPr>
      <w:t xml:space="preserve"> </w:t>
    </w:r>
  </w:p>
  <w:p w:rsidR="0085379C" w:rsidRDefault="0085379C" w:rsidP="00F91992">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85379C" w:rsidRDefault="0085379C" w:rsidP="00F91992">
    <w:pPr>
      <w:pStyle w:val="Header"/>
      <w:pBdr>
        <w:top w:val="single" w:sz="8" w:space="1" w:color="000080"/>
      </w:pBdr>
      <w:tabs>
        <w:tab w:val="center" w:pos="4680"/>
      </w:tabs>
      <w:jc w:val="center"/>
      <w:rPr>
        <w:rStyle w:val="PageNumber"/>
        <w:b w:val="0"/>
        <w:smallCaps/>
        <w:color w:val="003366"/>
        <w:sz w:val="18"/>
        <w:szCs w:val="18"/>
      </w:rPr>
    </w:pPr>
    <w:r>
      <w:rPr>
        <w:rStyle w:val="PageNumber"/>
        <w:b w:val="0"/>
        <w:smallCaps/>
        <w:color w:val="003366"/>
        <w:sz w:val="18"/>
        <w:szCs w:val="18"/>
      </w:rPr>
      <w:t>For Official Use Only</w:t>
    </w:r>
  </w:p>
  <w:p w:rsidR="0085379C" w:rsidRPr="00F91992" w:rsidRDefault="0085379C" w:rsidP="00F91992">
    <w:pPr>
      <w:pStyle w:val="Header"/>
      <w:pBdr>
        <w:top w:val="single" w:sz="8" w:space="1" w:color="000080"/>
      </w:pBdr>
      <w:tabs>
        <w:tab w:val="center" w:pos="4680"/>
      </w:tabs>
      <w:rPr>
        <w:b w:val="0"/>
      </w:rPr>
    </w:pPr>
    <w:r w:rsidRPr="00F91992">
      <w:rPr>
        <w:b w:val="0"/>
        <w:color w:val="003366"/>
        <w:sz w:val="18"/>
        <w:szCs w:val="18"/>
      </w:rPr>
      <w:t>Homeland Security Exercise and Evaluation Program</w:t>
    </w:r>
    <w:r>
      <w:rPr>
        <w:b w:val="0"/>
        <w:color w:val="003366"/>
        <w:sz w:val="18"/>
        <w:szCs w:val="18"/>
      </w:rPr>
      <w:t xml:space="preserve"> (</w:t>
    </w:r>
    <w:r w:rsidRPr="00F91992">
      <w:rPr>
        <w:b w:val="0"/>
        <w:color w:val="003366"/>
        <w:sz w:val="18"/>
        <w:szCs w:val="18"/>
      </w:rPr>
      <w:t>HSEEP)</w:t>
    </w:r>
    <w:r w:rsidRPr="00F91992">
      <w:rPr>
        <w:b w:val="0"/>
        <w:color w:val="003366"/>
        <w:sz w:val="18"/>
        <w:szCs w:val="18"/>
      </w:rPr>
      <w:tab/>
      <w:t>Rev. 2017 508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9C" w:rsidRDefault="0085379C" w:rsidP="00BF4573">
    <w:pPr>
      <w:pStyle w:val="Header"/>
      <w:pBdr>
        <w:top w:val="single" w:sz="8" w:space="1" w:color="000080"/>
      </w:pBdr>
      <w:tabs>
        <w:tab w:val="center" w:pos="4680"/>
      </w:tabs>
      <w:rPr>
        <w:rStyle w:val="PageNumber"/>
      </w:rPr>
    </w:pPr>
    <w:r>
      <w:t>Exercise Logistics</w:t>
    </w:r>
    <w:r w:rsidRPr="000B42A5">
      <w:tab/>
    </w:r>
    <w:r w:rsidRPr="002211B9">
      <w:rPr>
        <w:rStyle w:val="PageNumber"/>
        <w:b w:val="0"/>
      </w:rPr>
      <w:fldChar w:fldCharType="begin"/>
    </w:r>
    <w:r w:rsidRPr="002211B9">
      <w:rPr>
        <w:rStyle w:val="PageNumber"/>
        <w:b w:val="0"/>
      </w:rPr>
      <w:instrText xml:space="preserve"> PAGE </w:instrText>
    </w:r>
    <w:r w:rsidRPr="002211B9">
      <w:rPr>
        <w:rStyle w:val="PageNumber"/>
        <w:b w:val="0"/>
      </w:rPr>
      <w:fldChar w:fldCharType="separate"/>
    </w:r>
    <w:r w:rsidR="00DF702F">
      <w:rPr>
        <w:rStyle w:val="PageNumber"/>
        <w:b w:val="0"/>
        <w:noProof/>
      </w:rPr>
      <w:t>12</w:t>
    </w:r>
    <w:r w:rsidRPr="002211B9">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85379C" w:rsidRPr="003928D1" w:rsidRDefault="0085379C"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85379C" w:rsidRPr="009A6F6A" w:rsidRDefault="0085379C" w:rsidP="00F91992">
    <w:pPr>
      <w:jc w:val="center"/>
      <w:rPr>
        <w:rFonts w:ascii="Arial" w:hAnsi="Arial" w:cs="Arial"/>
        <w:color w:val="002060"/>
        <w:sz w:val="18"/>
        <w:szCs w:val="18"/>
      </w:rPr>
    </w:pPr>
    <w:r w:rsidRPr="009A6F6A">
      <w:rPr>
        <w:rFonts w:ascii="Arial" w:hAnsi="Arial" w:cs="Arial"/>
        <w:color w:val="002060"/>
        <w:sz w:val="18"/>
        <w:szCs w:val="18"/>
      </w:rPr>
      <w:t>For Official Use Only</w:t>
    </w:r>
  </w:p>
  <w:p w:rsidR="0085379C" w:rsidRDefault="0085379C" w:rsidP="00F91992">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85379C" w:rsidRDefault="0085379C" w:rsidP="00BF4573">
    <w:pPr>
      <w:spacing w:before="60"/>
      <w:jc w:val="center"/>
      <w:rPr>
        <w:rFonts w:ascii="Arial" w:hAnsi="Arial" w:cs="Arial"/>
        <w:color w:val="000080"/>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9C" w:rsidRDefault="0085379C" w:rsidP="00BF4573">
    <w:pPr>
      <w:pStyle w:val="Header"/>
      <w:pBdr>
        <w:top w:val="single" w:sz="8" w:space="1" w:color="000080"/>
      </w:pBdr>
      <w:tabs>
        <w:tab w:val="center" w:pos="4680"/>
      </w:tabs>
      <w:rPr>
        <w:rStyle w:val="PageNumber"/>
      </w:rPr>
    </w:pPr>
    <w:r>
      <w:t>Educational Credit</w:t>
    </w:r>
    <w:r w:rsidRPr="000B42A5">
      <w:tab/>
    </w:r>
    <w:r w:rsidRPr="002211B9">
      <w:rPr>
        <w:rStyle w:val="PageNumber"/>
        <w:b w:val="0"/>
      </w:rPr>
      <w:fldChar w:fldCharType="begin"/>
    </w:r>
    <w:r w:rsidRPr="002211B9">
      <w:rPr>
        <w:rStyle w:val="PageNumber"/>
        <w:b w:val="0"/>
      </w:rPr>
      <w:instrText xml:space="preserve"> PAGE </w:instrText>
    </w:r>
    <w:r w:rsidRPr="002211B9">
      <w:rPr>
        <w:rStyle w:val="PageNumber"/>
        <w:b w:val="0"/>
      </w:rPr>
      <w:fldChar w:fldCharType="separate"/>
    </w:r>
    <w:r w:rsidR="00DF702F">
      <w:rPr>
        <w:rStyle w:val="PageNumber"/>
        <w:b w:val="0"/>
        <w:noProof/>
      </w:rPr>
      <w:t>13</w:t>
    </w:r>
    <w:r w:rsidRPr="002211B9">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85379C" w:rsidRPr="003928D1" w:rsidRDefault="0085379C"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85379C" w:rsidRPr="009A6F6A" w:rsidRDefault="0085379C" w:rsidP="00F91992">
    <w:pPr>
      <w:jc w:val="center"/>
      <w:rPr>
        <w:rFonts w:ascii="Arial" w:hAnsi="Arial" w:cs="Arial"/>
        <w:color w:val="002060"/>
        <w:sz w:val="18"/>
        <w:szCs w:val="18"/>
      </w:rPr>
    </w:pPr>
    <w:r w:rsidRPr="009A6F6A">
      <w:rPr>
        <w:rFonts w:ascii="Arial" w:hAnsi="Arial" w:cs="Arial"/>
        <w:color w:val="002060"/>
        <w:sz w:val="18"/>
        <w:szCs w:val="18"/>
      </w:rPr>
      <w:t>For Official Use Only</w:t>
    </w:r>
  </w:p>
  <w:p w:rsidR="0085379C" w:rsidRDefault="0085379C" w:rsidP="00F91992">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85379C" w:rsidRDefault="0085379C" w:rsidP="00BF4573">
    <w:pPr>
      <w:spacing w:before="60"/>
      <w:jc w:val="center"/>
      <w:rPr>
        <w:rFonts w:ascii="Arial" w:hAnsi="Arial" w:cs="Arial"/>
        <w:color w:val="000080"/>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9C" w:rsidRPr="003928D1" w:rsidRDefault="0085379C" w:rsidP="00BF4573">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DF702F">
      <w:rPr>
        <w:rStyle w:val="PageNumber"/>
        <w:b w:val="0"/>
        <w:noProof/>
      </w:rPr>
      <w:t>1</w:t>
    </w:r>
    <w:r w:rsidRPr="003536F2">
      <w:rPr>
        <w:rStyle w:val="PageNumber"/>
        <w:b w:val="0"/>
      </w:rPr>
      <w:fldChar w:fldCharType="end"/>
    </w:r>
    <w:r w:rsidRPr="003536F2">
      <w:rPr>
        <w:rStyle w:val="PageNumber"/>
        <w:b w:val="0"/>
      </w:rPr>
      <w:tab/>
    </w:r>
    <w:r w:rsidRPr="003928D1">
      <w:rPr>
        <w:rStyle w:val="PageNumber"/>
      </w:rPr>
      <w:t>E</w:t>
    </w:r>
    <w:r>
      <w:rPr>
        <w:rStyle w:val="PageNumber"/>
      </w:rPr>
      <w:t>GLPCDR</w:t>
    </w:r>
    <w:r w:rsidRPr="003928D1">
      <w:rPr>
        <w:rStyle w:val="PageNumber"/>
      </w:rPr>
      <w:t xml:space="preserve"> </w:t>
    </w:r>
  </w:p>
  <w:p w:rsidR="0085379C" w:rsidRDefault="0085379C" w:rsidP="00BF4573">
    <w:pPr>
      <w:pStyle w:val="Header"/>
      <w:pBdr>
        <w:top w:val="single" w:sz="8" w:space="1" w:color="000080"/>
      </w:pBdr>
      <w:tabs>
        <w:tab w:val="center" w:pos="4680"/>
      </w:tabs>
      <w:rPr>
        <w:rStyle w:val="PageNumber"/>
      </w:rPr>
    </w:pPr>
    <w:r w:rsidRPr="003928D1">
      <w:rPr>
        <w:rStyle w:val="PageNumber"/>
      </w:rPr>
      <w:t xml:space="preserve">                                                                                                             </w:t>
    </w:r>
  </w:p>
  <w:p w:rsidR="0085379C" w:rsidRPr="009A6F6A" w:rsidRDefault="0085379C" w:rsidP="00BD20DC">
    <w:pPr>
      <w:jc w:val="center"/>
      <w:rPr>
        <w:rFonts w:ascii="Arial" w:hAnsi="Arial" w:cs="Arial"/>
        <w:color w:val="002060"/>
        <w:sz w:val="18"/>
        <w:szCs w:val="18"/>
      </w:rPr>
    </w:pPr>
    <w:r w:rsidRPr="009A6F6A">
      <w:rPr>
        <w:rFonts w:ascii="Arial" w:hAnsi="Arial" w:cs="Arial"/>
        <w:color w:val="002060"/>
        <w:sz w:val="18"/>
        <w:szCs w:val="18"/>
      </w:rPr>
      <w:t>For Official Use Only</w:t>
    </w:r>
  </w:p>
  <w:p w:rsidR="0085379C" w:rsidRDefault="0085379C"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r>
      <w:rPr>
        <w:rStyle w:val="PageNumber"/>
      </w:rPr>
      <w:tab/>
    </w:r>
  </w:p>
  <w:p w:rsidR="0085379C" w:rsidRDefault="0085379C" w:rsidP="00BF4573">
    <w:pPr>
      <w:spacing w:before="60"/>
      <w:jc w:val="center"/>
      <w:rPr>
        <w:rFonts w:ascii="Arial" w:hAnsi="Arial" w:cs="Arial"/>
        <w:color w:val="000080"/>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9C" w:rsidRPr="003928D1" w:rsidRDefault="0085379C" w:rsidP="00BF4573">
    <w:pPr>
      <w:pStyle w:val="Header"/>
      <w:pBdr>
        <w:top w:val="single" w:sz="8" w:space="1" w:color="000080"/>
      </w:pBdr>
      <w:tabs>
        <w:tab w:val="center" w:pos="4680"/>
      </w:tabs>
      <w:rPr>
        <w:rStyle w:val="PageNumber"/>
      </w:rPr>
    </w:pPr>
    <w:r>
      <w:t>Appendix B:  Acronyms</w:t>
    </w:r>
    <w:r w:rsidRPr="003536F2">
      <w:rPr>
        <w:b w:val="0"/>
      </w:rPr>
      <w:tab/>
    </w:r>
    <w:r>
      <w:rPr>
        <w:b w:val="0"/>
      </w:rPr>
      <w:t>B-</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DF702F">
      <w:rPr>
        <w:rStyle w:val="PageNumber"/>
        <w:b w:val="0"/>
        <w:noProof/>
      </w:rPr>
      <w:t>1</w:t>
    </w:r>
    <w:r w:rsidRPr="003536F2">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85379C" w:rsidRDefault="0085379C" w:rsidP="00BF4573">
    <w:pPr>
      <w:pStyle w:val="Header"/>
      <w:pBdr>
        <w:top w:val="single" w:sz="8" w:space="1" w:color="000080"/>
      </w:pBdr>
      <w:tabs>
        <w:tab w:val="center" w:pos="4680"/>
      </w:tabs>
      <w:rPr>
        <w:rStyle w:val="PageNumber"/>
      </w:rPr>
    </w:pPr>
    <w:r w:rsidRPr="003928D1">
      <w:rPr>
        <w:rStyle w:val="PageNumber"/>
      </w:rPr>
      <w:t xml:space="preserve">                                                                                                             </w:t>
    </w:r>
  </w:p>
  <w:p w:rsidR="0085379C" w:rsidRPr="009A6F6A" w:rsidRDefault="0085379C" w:rsidP="00E971D3">
    <w:pPr>
      <w:jc w:val="center"/>
      <w:rPr>
        <w:rFonts w:ascii="Arial" w:hAnsi="Arial" w:cs="Arial"/>
        <w:color w:val="002060"/>
        <w:sz w:val="18"/>
        <w:szCs w:val="18"/>
      </w:rPr>
    </w:pPr>
    <w:r w:rsidRPr="009A6F6A">
      <w:rPr>
        <w:rFonts w:ascii="Arial" w:hAnsi="Arial" w:cs="Arial"/>
        <w:color w:val="002060"/>
        <w:sz w:val="18"/>
        <w:szCs w:val="18"/>
      </w:rPr>
      <w:t>For Official Use Only</w:t>
    </w:r>
  </w:p>
  <w:p w:rsidR="0085379C" w:rsidRDefault="0085379C"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r>
      <w:rPr>
        <w:rStyle w:val="PageNumber"/>
      </w:rPr>
      <w:tab/>
    </w:r>
  </w:p>
  <w:p w:rsidR="0085379C" w:rsidRDefault="0085379C" w:rsidP="00BF4573">
    <w:pPr>
      <w:spacing w:before="60"/>
      <w:jc w:val="center"/>
      <w:rPr>
        <w:rFonts w:ascii="Arial" w:hAnsi="Arial" w:cs="Arial"/>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BA" w:rsidRDefault="001B56BA" w:rsidP="00116D48">
      <w:r>
        <w:separator/>
      </w:r>
    </w:p>
  </w:footnote>
  <w:footnote w:type="continuationSeparator" w:id="0">
    <w:p w:rsidR="001B56BA" w:rsidRDefault="001B56BA" w:rsidP="00116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9C" w:rsidRDefault="0085379C" w:rsidP="00487DC6">
    <w:pPr>
      <w:rPr>
        <w:b/>
        <w:color w:val="000099"/>
      </w:rPr>
    </w:pPr>
  </w:p>
  <w:p w:rsidR="0085379C" w:rsidRDefault="0085379C" w:rsidP="00487DC6">
    <w:r>
      <w:rPr>
        <w:b/>
        <w:color w:val="000099"/>
      </w:rPr>
      <w:t xml:space="preserve">Participant Hand Book </w:t>
    </w:r>
    <w:r w:rsidRPr="008464B0">
      <w:rPr>
        <w:b/>
        <w:color w:val="000099"/>
      </w:rPr>
      <w:t>253001</w:t>
    </w:r>
    <w:r>
      <w:t xml:space="preserve">                         </w:t>
    </w:r>
    <w:r w:rsidRPr="00487DC6">
      <w:rPr>
        <w:rFonts w:ascii="Arial" w:hAnsi="Arial" w:cs="Arial"/>
        <w:b/>
        <w:color w:val="000099"/>
        <w:sz w:val="20"/>
        <w:szCs w:val="20"/>
      </w:rPr>
      <w:t>Avoiding “the Darkest Winter in Modern History”</w:t>
    </w:r>
  </w:p>
  <w:p w:rsidR="0085379C" w:rsidRPr="00AB7F4A" w:rsidRDefault="0085379C" w:rsidP="00AB7F4A">
    <w:pPr>
      <w:pStyle w:val="Header"/>
      <w:pBdr>
        <w:bottom w:val="single" w:sz="4" w:space="1" w:color="000080"/>
      </w:pBdr>
      <w:spacing w:after="120"/>
    </w:pPr>
    <w:r>
      <w:rPr>
        <w:szCs w:val="12"/>
      </w:rPr>
      <w:tab/>
    </w:r>
    <w:r>
      <w:rPr>
        <w:color w:val="000099"/>
      </w:rPr>
      <w:t>Actions to Consider Now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9C" w:rsidRPr="004A617F" w:rsidRDefault="0085379C" w:rsidP="009F7BD5">
    <w:pPr>
      <w:pBdr>
        <w:top w:val="single" w:sz="8" w:space="1" w:color="003366"/>
      </w:pBdr>
      <w:rPr>
        <w:color w:val="003366"/>
      </w:rPr>
    </w:pPr>
  </w:p>
  <w:p w:rsidR="0085379C" w:rsidRPr="004A617F" w:rsidRDefault="0085379C" w:rsidP="009F7BD5">
    <w:pPr>
      <w:pBdr>
        <w:top w:val="single" w:sz="8" w:space="1" w:color="003366"/>
      </w:pBdr>
      <w:rPr>
        <w:color w:val="00336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9C" w:rsidRDefault="0085379C" w:rsidP="008464B0">
    <w:pPr>
      <w:rPr>
        <w:b/>
        <w:color w:val="000099"/>
      </w:rPr>
    </w:pPr>
  </w:p>
  <w:p w:rsidR="0085379C" w:rsidRDefault="0085379C" w:rsidP="00E12E37">
    <w:r>
      <w:rPr>
        <w:b/>
        <w:color w:val="000099"/>
      </w:rPr>
      <w:t xml:space="preserve">Participant Hand Book </w:t>
    </w:r>
    <w:r w:rsidRPr="008464B0">
      <w:rPr>
        <w:b/>
        <w:color w:val="000099"/>
      </w:rPr>
      <w:t>253001</w:t>
    </w:r>
    <w:r>
      <w:t xml:space="preserve">                         </w:t>
    </w:r>
    <w:r w:rsidRPr="00487DC6">
      <w:rPr>
        <w:rFonts w:ascii="Arial" w:hAnsi="Arial" w:cs="Arial"/>
        <w:b/>
        <w:color w:val="000099"/>
        <w:sz w:val="20"/>
        <w:szCs w:val="20"/>
      </w:rPr>
      <w:t>Avoiding “the Darkest Winter in Modern History”</w:t>
    </w:r>
  </w:p>
  <w:p w:rsidR="0085379C" w:rsidRPr="00AB7F4A" w:rsidRDefault="0085379C" w:rsidP="00E12E37">
    <w:pPr>
      <w:pStyle w:val="Header"/>
      <w:pBdr>
        <w:bottom w:val="single" w:sz="4" w:space="1" w:color="000080"/>
      </w:pBdr>
      <w:spacing w:after="120"/>
    </w:pPr>
    <w:r>
      <w:rPr>
        <w:szCs w:val="12"/>
      </w:rPr>
      <w:tab/>
    </w:r>
    <w:r w:rsidRPr="00A8195B">
      <w:rPr>
        <w:color w:val="000099"/>
      </w:rPr>
      <w:t>Actions to Consider Now?</w:t>
    </w:r>
  </w:p>
  <w:p w:rsidR="0085379C" w:rsidRPr="00BF4573" w:rsidRDefault="0085379C" w:rsidP="00BF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1CFEB9C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15:restartNumberingAfterBreak="0">
    <w:nsid w:val="02D009F7"/>
    <w:multiLevelType w:val="hybridMultilevel"/>
    <w:tmpl w:val="041C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941AA"/>
    <w:multiLevelType w:val="hybridMultilevel"/>
    <w:tmpl w:val="C400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14C7F"/>
    <w:multiLevelType w:val="hybridMultilevel"/>
    <w:tmpl w:val="1288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E5591"/>
    <w:multiLevelType w:val="hybridMultilevel"/>
    <w:tmpl w:val="DD7C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A5C76"/>
    <w:multiLevelType w:val="hybridMultilevel"/>
    <w:tmpl w:val="5C1E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3436B"/>
    <w:multiLevelType w:val="hybridMultilevel"/>
    <w:tmpl w:val="1AB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F2CF8"/>
    <w:multiLevelType w:val="hybridMultilevel"/>
    <w:tmpl w:val="AF18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54DAA"/>
    <w:multiLevelType w:val="hybridMultilevel"/>
    <w:tmpl w:val="F40AE51C"/>
    <w:lvl w:ilvl="0" w:tplc="EDD8304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1087E"/>
    <w:multiLevelType w:val="hybridMultilevel"/>
    <w:tmpl w:val="A2542168"/>
    <w:lvl w:ilvl="0" w:tplc="41B4239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B5BC7"/>
    <w:multiLevelType w:val="hybridMultilevel"/>
    <w:tmpl w:val="5600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34E42"/>
    <w:multiLevelType w:val="hybridMultilevel"/>
    <w:tmpl w:val="D99E00AA"/>
    <w:lvl w:ilvl="0" w:tplc="F2EE576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173B50"/>
    <w:multiLevelType w:val="hybridMultilevel"/>
    <w:tmpl w:val="722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775021"/>
    <w:multiLevelType w:val="hybridMultilevel"/>
    <w:tmpl w:val="311429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6"/>
  </w:num>
  <w:num w:numId="3">
    <w:abstractNumId w:val="0"/>
  </w:num>
  <w:num w:numId="4">
    <w:abstractNumId w:val="15"/>
  </w:num>
  <w:num w:numId="5">
    <w:abstractNumId w:val="14"/>
  </w:num>
  <w:num w:numId="6">
    <w:abstractNumId w:val="12"/>
  </w:num>
  <w:num w:numId="7">
    <w:abstractNumId w:val="9"/>
  </w:num>
  <w:num w:numId="8">
    <w:abstractNumId w:val="10"/>
  </w:num>
  <w:num w:numId="9">
    <w:abstractNumId w:val="7"/>
  </w:num>
  <w:num w:numId="10">
    <w:abstractNumId w:val="5"/>
  </w:num>
  <w:num w:numId="11">
    <w:abstractNumId w:val="2"/>
  </w:num>
  <w:num w:numId="12">
    <w:abstractNumId w:val="6"/>
  </w:num>
  <w:num w:numId="13">
    <w:abstractNumId w:val="4"/>
  </w:num>
  <w:num w:numId="14">
    <w:abstractNumId w:val="3"/>
  </w:num>
  <w:num w:numId="15">
    <w:abstractNumId w:val="8"/>
  </w:num>
  <w:num w:numId="16">
    <w:abstractNumId w:val="13"/>
  </w:num>
  <w:num w:numId="17">
    <w:abstractNumId w:val="11"/>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48"/>
    <w:rsid w:val="000020A4"/>
    <w:rsid w:val="00011F2A"/>
    <w:rsid w:val="0001323A"/>
    <w:rsid w:val="00017313"/>
    <w:rsid w:val="0003069C"/>
    <w:rsid w:val="00033916"/>
    <w:rsid w:val="00035002"/>
    <w:rsid w:val="0004441B"/>
    <w:rsid w:val="00051386"/>
    <w:rsid w:val="00083469"/>
    <w:rsid w:val="000866B9"/>
    <w:rsid w:val="000921C0"/>
    <w:rsid w:val="0009728C"/>
    <w:rsid w:val="000A4696"/>
    <w:rsid w:val="000A6B8D"/>
    <w:rsid w:val="000B35C4"/>
    <w:rsid w:val="000B7A9A"/>
    <w:rsid w:val="000C0C08"/>
    <w:rsid w:val="000C5026"/>
    <w:rsid w:val="000D4FD3"/>
    <w:rsid w:val="000D7A85"/>
    <w:rsid w:val="000E5C1B"/>
    <w:rsid w:val="000E7AED"/>
    <w:rsid w:val="001038E6"/>
    <w:rsid w:val="00115EAB"/>
    <w:rsid w:val="00116D48"/>
    <w:rsid w:val="00126A4C"/>
    <w:rsid w:val="00132783"/>
    <w:rsid w:val="0013389C"/>
    <w:rsid w:val="00134781"/>
    <w:rsid w:val="00142832"/>
    <w:rsid w:val="00144D60"/>
    <w:rsid w:val="001655DA"/>
    <w:rsid w:val="00167858"/>
    <w:rsid w:val="001707F7"/>
    <w:rsid w:val="001859DE"/>
    <w:rsid w:val="001963C3"/>
    <w:rsid w:val="001B0266"/>
    <w:rsid w:val="001B56BA"/>
    <w:rsid w:val="001B5824"/>
    <w:rsid w:val="001B71A4"/>
    <w:rsid w:val="001D4ECD"/>
    <w:rsid w:val="001D58F5"/>
    <w:rsid w:val="001D5B88"/>
    <w:rsid w:val="001E12FA"/>
    <w:rsid w:val="001F490E"/>
    <w:rsid w:val="001F5B53"/>
    <w:rsid w:val="001F71A0"/>
    <w:rsid w:val="00204EAB"/>
    <w:rsid w:val="00212E69"/>
    <w:rsid w:val="00226AD0"/>
    <w:rsid w:val="002334E9"/>
    <w:rsid w:val="0024424A"/>
    <w:rsid w:val="00257ED6"/>
    <w:rsid w:val="00261509"/>
    <w:rsid w:val="00274D91"/>
    <w:rsid w:val="002764DE"/>
    <w:rsid w:val="0028071D"/>
    <w:rsid w:val="002811BD"/>
    <w:rsid w:val="00287CDC"/>
    <w:rsid w:val="002A0096"/>
    <w:rsid w:val="002A1512"/>
    <w:rsid w:val="002A5A3D"/>
    <w:rsid w:val="002A5D80"/>
    <w:rsid w:val="002B2631"/>
    <w:rsid w:val="002B3E1C"/>
    <w:rsid w:val="002B4F51"/>
    <w:rsid w:val="002C4D63"/>
    <w:rsid w:val="002D13B0"/>
    <w:rsid w:val="002D24E3"/>
    <w:rsid w:val="002D331B"/>
    <w:rsid w:val="002F28FA"/>
    <w:rsid w:val="00300313"/>
    <w:rsid w:val="0031563A"/>
    <w:rsid w:val="003269C3"/>
    <w:rsid w:val="003369C3"/>
    <w:rsid w:val="00353EF9"/>
    <w:rsid w:val="003571A3"/>
    <w:rsid w:val="00360A30"/>
    <w:rsid w:val="003662F5"/>
    <w:rsid w:val="003757DC"/>
    <w:rsid w:val="003760B7"/>
    <w:rsid w:val="003844AE"/>
    <w:rsid w:val="003928D1"/>
    <w:rsid w:val="00394E37"/>
    <w:rsid w:val="003B5587"/>
    <w:rsid w:val="003B69BE"/>
    <w:rsid w:val="003C76C1"/>
    <w:rsid w:val="003D2E0C"/>
    <w:rsid w:val="003F163E"/>
    <w:rsid w:val="0040190F"/>
    <w:rsid w:val="0041717E"/>
    <w:rsid w:val="004206FC"/>
    <w:rsid w:val="00426ADB"/>
    <w:rsid w:val="0043139D"/>
    <w:rsid w:val="004341A2"/>
    <w:rsid w:val="0045172D"/>
    <w:rsid w:val="00452717"/>
    <w:rsid w:val="00454188"/>
    <w:rsid w:val="00460A13"/>
    <w:rsid w:val="0047731D"/>
    <w:rsid w:val="004845B4"/>
    <w:rsid w:val="00487DC6"/>
    <w:rsid w:val="0049639C"/>
    <w:rsid w:val="00497193"/>
    <w:rsid w:val="004A7377"/>
    <w:rsid w:val="004B2715"/>
    <w:rsid w:val="004B7D16"/>
    <w:rsid w:val="004E06A2"/>
    <w:rsid w:val="004E2A71"/>
    <w:rsid w:val="004E2F7D"/>
    <w:rsid w:val="004E4AAA"/>
    <w:rsid w:val="004F110B"/>
    <w:rsid w:val="004F326C"/>
    <w:rsid w:val="004F421D"/>
    <w:rsid w:val="004F532B"/>
    <w:rsid w:val="004F7DD4"/>
    <w:rsid w:val="0050169A"/>
    <w:rsid w:val="005018E2"/>
    <w:rsid w:val="00507C55"/>
    <w:rsid w:val="005203E2"/>
    <w:rsid w:val="0052469F"/>
    <w:rsid w:val="00532F4E"/>
    <w:rsid w:val="00537B46"/>
    <w:rsid w:val="00546A4E"/>
    <w:rsid w:val="00550476"/>
    <w:rsid w:val="005508E9"/>
    <w:rsid w:val="0057272B"/>
    <w:rsid w:val="00576061"/>
    <w:rsid w:val="00581DBD"/>
    <w:rsid w:val="00581EBD"/>
    <w:rsid w:val="005D3002"/>
    <w:rsid w:val="005E28DB"/>
    <w:rsid w:val="005F45E7"/>
    <w:rsid w:val="00612115"/>
    <w:rsid w:val="00614F57"/>
    <w:rsid w:val="00624786"/>
    <w:rsid w:val="0062551D"/>
    <w:rsid w:val="00635140"/>
    <w:rsid w:val="00640C02"/>
    <w:rsid w:val="00650C46"/>
    <w:rsid w:val="0065212B"/>
    <w:rsid w:val="00652A8F"/>
    <w:rsid w:val="00657735"/>
    <w:rsid w:val="00661FB5"/>
    <w:rsid w:val="0066707C"/>
    <w:rsid w:val="006819A6"/>
    <w:rsid w:val="0068380A"/>
    <w:rsid w:val="00684527"/>
    <w:rsid w:val="00685FEF"/>
    <w:rsid w:val="00691479"/>
    <w:rsid w:val="006959C3"/>
    <w:rsid w:val="006A52E5"/>
    <w:rsid w:val="006B77D2"/>
    <w:rsid w:val="006C4FC6"/>
    <w:rsid w:val="006E2308"/>
    <w:rsid w:val="006E6BD6"/>
    <w:rsid w:val="00701D12"/>
    <w:rsid w:val="00714861"/>
    <w:rsid w:val="00723A64"/>
    <w:rsid w:val="007264CA"/>
    <w:rsid w:val="007301EF"/>
    <w:rsid w:val="0073363E"/>
    <w:rsid w:val="007531BB"/>
    <w:rsid w:val="00761AB5"/>
    <w:rsid w:val="00764D90"/>
    <w:rsid w:val="00775FCA"/>
    <w:rsid w:val="00790B7B"/>
    <w:rsid w:val="007A0C0B"/>
    <w:rsid w:val="007A7DB0"/>
    <w:rsid w:val="007B0F38"/>
    <w:rsid w:val="007B664F"/>
    <w:rsid w:val="007E6432"/>
    <w:rsid w:val="007E71A6"/>
    <w:rsid w:val="007E7D85"/>
    <w:rsid w:val="007F061B"/>
    <w:rsid w:val="007F439D"/>
    <w:rsid w:val="007F5968"/>
    <w:rsid w:val="008031B4"/>
    <w:rsid w:val="008047EC"/>
    <w:rsid w:val="00815D2F"/>
    <w:rsid w:val="00817AF3"/>
    <w:rsid w:val="00823017"/>
    <w:rsid w:val="008464B0"/>
    <w:rsid w:val="00847095"/>
    <w:rsid w:val="00847841"/>
    <w:rsid w:val="0085379C"/>
    <w:rsid w:val="00861782"/>
    <w:rsid w:val="008655DD"/>
    <w:rsid w:val="0088027D"/>
    <w:rsid w:val="008867C5"/>
    <w:rsid w:val="00891545"/>
    <w:rsid w:val="0089158E"/>
    <w:rsid w:val="008A2B21"/>
    <w:rsid w:val="008A3B59"/>
    <w:rsid w:val="008B3AD5"/>
    <w:rsid w:val="008B5574"/>
    <w:rsid w:val="008B655B"/>
    <w:rsid w:val="008B6D79"/>
    <w:rsid w:val="008C434E"/>
    <w:rsid w:val="008C5861"/>
    <w:rsid w:val="008C6243"/>
    <w:rsid w:val="008D3F68"/>
    <w:rsid w:val="008D6580"/>
    <w:rsid w:val="008E023C"/>
    <w:rsid w:val="008E32C8"/>
    <w:rsid w:val="008E6C03"/>
    <w:rsid w:val="008E7380"/>
    <w:rsid w:val="008F54C3"/>
    <w:rsid w:val="00901E5F"/>
    <w:rsid w:val="00917C0B"/>
    <w:rsid w:val="009249A6"/>
    <w:rsid w:val="00925171"/>
    <w:rsid w:val="00925393"/>
    <w:rsid w:val="00926D13"/>
    <w:rsid w:val="009418FE"/>
    <w:rsid w:val="009434EB"/>
    <w:rsid w:val="009537A1"/>
    <w:rsid w:val="009608B1"/>
    <w:rsid w:val="00973133"/>
    <w:rsid w:val="009866B5"/>
    <w:rsid w:val="0099207C"/>
    <w:rsid w:val="009947AE"/>
    <w:rsid w:val="00995137"/>
    <w:rsid w:val="00996B02"/>
    <w:rsid w:val="00996EAC"/>
    <w:rsid w:val="009A6F6A"/>
    <w:rsid w:val="009A7E5B"/>
    <w:rsid w:val="009C1FC7"/>
    <w:rsid w:val="009C3184"/>
    <w:rsid w:val="009D11D2"/>
    <w:rsid w:val="009D45DC"/>
    <w:rsid w:val="009E09D2"/>
    <w:rsid w:val="009E4097"/>
    <w:rsid w:val="009F2499"/>
    <w:rsid w:val="009F2D54"/>
    <w:rsid w:val="009F7BD5"/>
    <w:rsid w:val="00A002A3"/>
    <w:rsid w:val="00A2751E"/>
    <w:rsid w:val="00A343A4"/>
    <w:rsid w:val="00A3505C"/>
    <w:rsid w:val="00A43A33"/>
    <w:rsid w:val="00A43D18"/>
    <w:rsid w:val="00A4611C"/>
    <w:rsid w:val="00A51FAB"/>
    <w:rsid w:val="00A55121"/>
    <w:rsid w:val="00A733FA"/>
    <w:rsid w:val="00A74951"/>
    <w:rsid w:val="00A75CDD"/>
    <w:rsid w:val="00A83003"/>
    <w:rsid w:val="00A84281"/>
    <w:rsid w:val="00A8612B"/>
    <w:rsid w:val="00A8697D"/>
    <w:rsid w:val="00A869D1"/>
    <w:rsid w:val="00A8708E"/>
    <w:rsid w:val="00A930AC"/>
    <w:rsid w:val="00A96236"/>
    <w:rsid w:val="00A96C03"/>
    <w:rsid w:val="00AA6F8B"/>
    <w:rsid w:val="00AB7F4A"/>
    <w:rsid w:val="00AC7D5D"/>
    <w:rsid w:val="00AF368F"/>
    <w:rsid w:val="00AF6F02"/>
    <w:rsid w:val="00AF75DC"/>
    <w:rsid w:val="00B01D52"/>
    <w:rsid w:val="00B02637"/>
    <w:rsid w:val="00B151A1"/>
    <w:rsid w:val="00B1767F"/>
    <w:rsid w:val="00B177F6"/>
    <w:rsid w:val="00B2586E"/>
    <w:rsid w:val="00B646CD"/>
    <w:rsid w:val="00B70CA4"/>
    <w:rsid w:val="00B75007"/>
    <w:rsid w:val="00B803AB"/>
    <w:rsid w:val="00B811C5"/>
    <w:rsid w:val="00B84C72"/>
    <w:rsid w:val="00B94968"/>
    <w:rsid w:val="00B94C93"/>
    <w:rsid w:val="00B958C2"/>
    <w:rsid w:val="00B95D87"/>
    <w:rsid w:val="00B9622D"/>
    <w:rsid w:val="00BA1852"/>
    <w:rsid w:val="00BA6CB4"/>
    <w:rsid w:val="00BB0E22"/>
    <w:rsid w:val="00BB26B7"/>
    <w:rsid w:val="00BB3B53"/>
    <w:rsid w:val="00BC453F"/>
    <w:rsid w:val="00BD00B8"/>
    <w:rsid w:val="00BD0631"/>
    <w:rsid w:val="00BD20DC"/>
    <w:rsid w:val="00BD7E74"/>
    <w:rsid w:val="00BE5755"/>
    <w:rsid w:val="00BE6309"/>
    <w:rsid w:val="00BF4573"/>
    <w:rsid w:val="00C00CAA"/>
    <w:rsid w:val="00C23B3C"/>
    <w:rsid w:val="00C2695B"/>
    <w:rsid w:val="00C3512A"/>
    <w:rsid w:val="00C407EC"/>
    <w:rsid w:val="00C441BD"/>
    <w:rsid w:val="00C46D0E"/>
    <w:rsid w:val="00C66277"/>
    <w:rsid w:val="00C70827"/>
    <w:rsid w:val="00C70B5B"/>
    <w:rsid w:val="00C76BAA"/>
    <w:rsid w:val="00C86799"/>
    <w:rsid w:val="00C94561"/>
    <w:rsid w:val="00CA0CD3"/>
    <w:rsid w:val="00CB2B1F"/>
    <w:rsid w:val="00CB5F61"/>
    <w:rsid w:val="00CC3647"/>
    <w:rsid w:val="00CC3EDF"/>
    <w:rsid w:val="00CD02DE"/>
    <w:rsid w:val="00CD3F6F"/>
    <w:rsid w:val="00CE3B51"/>
    <w:rsid w:val="00CF0CC4"/>
    <w:rsid w:val="00CF455B"/>
    <w:rsid w:val="00CF6598"/>
    <w:rsid w:val="00CF65A7"/>
    <w:rsid w:val="00CF6EFC"/>
    <w:rsid w:val="00D060CD"/>
    <w:rsid w:val="00D106EF"/>
    <w:rsid w:val="00D14FDA"/>
    <w:rsid w:val="00D16223"/>
    <w:rsid w:val="00D35ED1"/>
    <w:rsid w:val="00D3706B"/>
    <w:rsid w:val="00D42D30"/>
    <w:rsid w:val="00D51EC1"/>
    <w:rsid w:val="00D577E5"/>
    <w:rsid w:val="00D6119A"/>
    <w:rsid w:val="00D6702B"/>
    <w:rsid w:val="00D80481"/>
    <w:rsid w:val="00D8538F"/>
    <w:rsid w:val="00D85BF5"/>
    <w:rsid w:val="00D86287"/>
    <w:rsid w:val="00DC0164"/>
    <w:rsid w:val="00DD3CEA"/>
    <w:rsid w:val="00DD6306"/>
    <w:rsid w:val="00DF702F"/>
    <w:rsid w:val="00E03621"/>
    <w:rsid w:val="00E03E53"/>
    <w:rsid w:val="00E12E37"/>
    <w:rsid w:val="00E409CF"/>
    <w:rsid w:val="00E43215"/>
    <w:rsid w:val="00E47025"/>
    <w:rsid w:val="00E4764F"/>
    <w:rsid w:val="00E54D72"/>
    <w:rsid w:val="00E563F9"/>
    <w:rsid w:val="00E67130"/>
    <w:rsid w:val="00E84A01"/>
    <w:rsid w:val="00E85F6A"/>
    <w:rsid w:val="00E971D3"/>
    <w:rsid w:val="00EA492F"/>
    <w:rsid w:val="00EC6B4E"/>
    <w:rsid w:val="00ED493B"/>
    <w:rsid w:val="00EE6408"/>
    <w:rsid w:val="00EE6EA3"/>
    <w:rsid w:val="00EE73FD"/>
    <w:rsid w:val="00EF2A3A"/>
    <w:rsid w:val="00EF3601"/>
    <w:rsid w:val="00F148CB"/>
    <w:rsid w:val="00F15968"/>
    <w:rsid w:val="00F16080"/>
    <w:rsid w:val="00F16DBC"/>
    <w:rsid w:val="00F309CB"/>
    <w:rsid w:val="00F33C1A"/>
    <w:rsid w:val="00F42A7C"/>
    <w:rsid w:val="00F5464A"/>
    <w:rsid w:val="00F54B4C"/>
    <w:rsid w:val="00F559A9"/>
    <w:rsid w:val="00F6488F"/>
    <w:rsid w:val="00F701F5"/>
    <w:rsid w:val="00F71B5C"/>
    <w:rsid w:val="00F73D3E"/>
    <w:rsid w:val="00F87542"/>
    <w:rsid w:val="00F875F0"/>
    <w:rsid w:val="00F91992"/>
    <w:rsid w:val="00F957ED"/>
    <w:rsid w:val="00FA2BED"/>
    <w:rsid w:val="00FA34D6"/>
    <w:rsid w:val="00FA599E"/>
    <w:rsid w:val="00FA6E07"/>
    <w:rsid w:val="00FB5FB8"/>
    <w:rsid w:val="00FC3E0C"/>
    <w:rsid w:val="00FD1B24"/>
    <w:rsid w:val="00FD6365"/>
    <w:rsid w:val="00FE0BC7"/>
    <w:rsid w:val="00FE1DAD"/>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4BFD6F-1352-4CD4-96C1-7EA20277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styleId="ListParagraph">
    <w:name w:val="List Paragraph"/>
    <w:basedOn w:val="Normal"/>
    <w:uiPriority w:val="34"/>
    <w:qFormat/>
    <w:rsid w:val="00995137"/>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75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0104">
      <w:bodyDiv w:val="1"/>
      <w:marLeft w:val="0"/>
      <w:marRight w:val="0"/>
      <w:marTop w:val="0"/>
      <w:marBottom w:val="0"/>
      <w:divBdr>
        <w:top w:val="none" w:sz="0" w:space="0" w:color="auto"/>
        <w:left w:val="none" w:sz="0" w:space="0" w:color="auto"/>
        <w:bottom w:val="none" w:sz="0" w:space="0" w:color="auto"/>
        <w:right w:val="none" w:sz="0" w:space="0" w:color="auto"/>
      </w:divBdr>
    </w:div>
    <w:div w:id="247470571">
      <w:bodyDiv w:val="1"/>
      <w:marLeft w:val="0"/>
      <w:marRight w:val="0"/>
      <w:marTop w:val="0"/>
      <w:marBottom w:val="0"/>
      <w:divBdr>
        <w:top w:val="none" w:sz="0" w:space="0" w:color="auto"/>
        <w:left w:val="none" w:sz="0" w:space="0" w:color="auto"/>
        <w:bottom w:val="none" w:sz="0" w:space="0" w:color="auto"/>
        <w:right w:val="none" w:sz="0" w:space="0" w:color="auto"/>
      </w:divBdr>
    </w:div>
    <w:div w:id="517550330">
      <w:bodyDiv w:val="1"/>
      <w:marLeft w:val="0"/>
      <w:marRight w:val="0"/>
      <w:marTop w:val="0"/>
      <w:marBottom w:val="0"/>
      <w:divBdr>
        <w:top w:val="none" w:sz="0" w:space="0" w:color="auto"/>
        <w:left w:val="none" w:sz="0" w:space="0" w:color="auto"/>
        <w:bottom w:val="none" w:sz="0" w:space="0" w:color="auto"/>
        <w:right w:val="none" w:sz="0" w:space="0" w:color="auto"/>
      </w:divBdr>
    </w:div>
    <w:div w:id="681053939">
      <w:bodyDiv w:val="1"/>
      <w:marLeft w:val="0"/>
      <w:marRight w:val="0"/>
      <w:marTop w:val="0"/>
      <w:marBottom w:val="0"/>
      <w:divBdr>
        <w:top w:val="none" w:sz="0" w:space="0" w:color="auto"/>
        <w:left w:val="none" w:sz="0" w:space="0" w:color="auto"/>
        <w:bottom w:val="none" w:sz="0" w:space="0" w:color="auto"/>
        <w:right w:val="none" w:sz="0" w:space="0" w:color="auto"/>
      </w:divBdr>
    </w:div>
    <w:div w:id="771124952">
      <w:bodyDiv w:val="1"/>
      <w:marLeft w:val="0"/>
      <w:marRight w:val="0"/>
      <w:marTop w:val="0"/>
      <w:marBottom w:val="0"/>
      <w:divBdr>
        <w:top w:val="none" w:sz="0" w:space="0" w:color="auto"/>
        <w:left w:val="none" w:sz="0" w:space="0" w:color="auto"/>
        <w:bottom w:val="none" w:sz="0" w:space="0" w:color="auto"/>
        <w:right w:val="none" w:sz="0" w:space="0" w:color="auto"/>
      </w:divBdr>
    </w:div>
    <w:div w:id="1000692064">
      <w:bodyDiv w:val="1"/>
      <w:marLeft w:val="0"/>
      <w:marRight w:val="0"/>
      <w:marTop w:val="0"/>
      <w:marBottom w:val="0"/>
      <w:divBdr>
        <w:top w:val="none" w:sz="0" w:space="0" w:color="auto"/>
        <w:left w:val="none" w:sz="0" w:space="0" w:color="auto"/>
        <w:bottom w:val="none" w:sz="0" w:space="0" w:color="auto"/>
        <w:right w:val="none" w:sz="0" w:space="0" w:color="auto"/>
      </w:divBdr>
    </w:div>
    <w:div w:id="1236932281">
      <w:bodyDiv w:val="1"/>
      <w:marLeft w:val="0"/>
      <w:marRight w:val="0"/>
      <w:marTop w:val="0"/>
      <w:marBottom w:val="0"/>
      <w:divBdr>
        <w:top w:val="none" w:sz="0" w:space="0" w:color="auto"/>
        <w:left w:val="none" w:sz="0" w:space="0" w:color="auto"/>
        <w:bottom w:val="none" w:sz="0" w:space="0" w:color="auto"/>
        <w:right w:val="none" w:sz="0" w:space="0" w:color="auto"/>
      </w:divBdr>
    </w:div>
    <w:div w:id="1342052569">
      <w:bodyDiv w:val="1"/>
      <w:marLeft w:val="0"/>
      <w:marRight w:val="0"/>
      <w:marTop w:val="0"/>
      <w:marBottom w:val="0"/>
      <w:divBdr>
        <w:top w:val="none" w:sz="0" w:space="0" w:color="auto"/>
        <w:left w:val="none" w:sz="0" w:space="0" w:color="auto"/>
        <w:bottom w:val="none" w:sz="0" w:space="0" w:color="auto"/>
        <w:right w:val="none" w:sz="0" w:space="0" w:color="auto"/>
      </w:divBdr>
    </w:div>
    <w:div w:id="1397052844">
      <w:bodyDiv w:val="1"/>
      <w:marLeft w:val="0"/>
      <w:marRight w:val="0"/>
      <w:marTop w:val="0"/>
      <w:marBottom w:val="0"/>
      <w:divBdr>
        <w:top w:val="none" w:sz="0" w:space="0" w:color="auto"/>
        <w:left w:val="none" w:sz="0" w:space="0" w:color="auto"/>
        <w:bottom w:val="none" w:sz="0" w:space="0" w:color="auto"/>
        <w:right w:val="none" w:sz="0" w:space="0" w:color="auto"/>
      </w:divBdr>
    </w:div>
    <w:div w:id="1488982698">
      <w:bodyDiv w:val="1"/>
      <w:marLeft w:val="0"/>
      <w:marRight w:val="0"/>
      <w:marTop w:val="0"/>
      <w:marBottom w:val="0"/>
      <w:divBdr>
        <w:top w:val="none" w:sz="0" w:space="0" w:color="auto"/>
        <w:left w:val="none" w:sz="0" w:space="0" w:color="auto"/>
        <w:bottom w:val="none" w:sz="0" w:space="0" w:color="auto"/>
        <w:right w:val="none" w:sz="0" w:space="0" w:color="auto"/>
      </w:divBdr>
    </w:div>
    <w:div w:id="1806586246">
      <w:bodyDiv w:val="1"/>
      <w:marLeft w:val="0"/>
      <w:marRight w:val="0"/>
      <w:marTop w:val="0"/>
      <w:marBottom w:val="0"/>
      <w:divBdr>
        <w:top w:val="none" w:sz="0" w:space="0" w:color="auto"/>
        <w:left w:val="none" w:sz="0" w:space="0" w:color="auto"/>
        <w:bottom w:val="none" w:sz="0" w:space="0" w:color="auto"/>
        <w:right w:val="none" w:sz="0" w:space="0" w:color="auto"/>
      </w:divBdr>
    </w:div>
    <w:div w:id="1846360080">
      <w:bodyDiv w:val="1"/>
      <w:marLeft w:val="0"/>
      <w:marRight w:val="0"/>
      <w:marTop w:val="0"/>
      <w:marBottom w:val="0"/>
      <w:divBdr>
        <w:top w:val="none" w:sz="0" w:space="0" w:color="auto"/>
        <w:left w:val="none" w:sz="0" w:space="0" w:color="auto"/>
        <w:bottom w:val="none" w:sz="0" w:space="0" w:color="auto"/>
        <w:right w:val="none" w:sz="0" w:space="0" w:color="auto"/>
      </w:divBdr>
    </w:div>
    <w:div w:id="1868978333">
      <w:bodyDiv w:val="1"/>
      <w:marLeft w:val="0"/>
      <w:marRight w:val="0"/>
      <w:marTop w:val="0"/>
      <w:marBottom w:val="0"/>
      <w:divBdr>
        <w:top w:val="none" w:sz="0" w:space="0" w:color="auto"/>
        <w:left w:val="none" w:sz="0" w:space="0" w:color="auto"/>
        <w:bottom w:val="none" w:sz="0" w:space="0" w:color="auto"/>
        <w:right w:val="none" w:sz="0" w:space="0" w:color="auto"/>
      </w:divBdr>
    </w:div>
    <w:div w:id="19641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arkestWinter@umich.edu" TargetMode="External"/><Relationship Id="rId117" Type="http://schemas.openxmlformats.org/officeDocument/2006/relationships/hyperlink" Target="https://www.cdc.gov/coronavirus/2019-ncov/hcp/inpatient-obstetric-healthcare-guidance.html?deliveryName=USCDC_946-DM20867" TargetMode="External"/><Relationship Id="rId21" Type="http://schemas.openxmlformats.org/officeDocument/2006/relationships/hyperlink" Target="https://emscimprovement.center/domains/preparedness/aspr-pediatric-disaster-care-centers-excellence/about-eglpcdr-center-excellence/eglpcdr-virtual-pediatric-exercise/" TargetMode="External"/><Relationship Id="rId42" Type="http://schemas.openxmlformats.org/officeDocument/2006/relationships/footer" Target="footer7.xml"/><Relationship Id="rId47" Type="http://schemas.openxmlformats.org/officeDocument/2006/relationships/hyperlink" Target="https://www.aamc.org/system/files/2020-08/hca-clinicalguidance-Johns%20Hopkins%20Medicine%20Removal%20of%20COVID-19%20Isolation%20Precautions%20for%20Ambulatory%20Patients-8-10-20.pdf" TargetMode="External"/><Relationship Id="rId63" Type="http://schemas.openxmlformats.org/officeDocument/2006/relationships/hyperlink" Target="https://www.openpediatrics.org/" TargetMode="External"/><Relationship Id="rId68" Type="http://schemas.openxmlformats.org/officeDocument/2006/relationships/hyperlink" Target="https://www.myvps.org/" TargetMode="External"/><Relationship Id="rId84" Type="http://schemas.openxmlformats.org/officeDocument/2006/relationships/hyperlink" Target="https://asprtracie.hhs.gov/technical-resources/resource/4442/ems-infectious-disease-playbook" TargetMode="External"/><Relationship Id="rId89" Type="http://schemas.openxmlformats.org/officeDocument/2006/relationships/hyperlink" Target="https://www.covid19treatmentguidelines.nih.gov/special-populations/children/" TargetMode="External"/><Relationship Id="rId112" Type="http://schemas.openxmlformats.org/officeDocument/2006/relationships/hyperlink" Target="https://services.aap.org/en/pages/2019-novel-coronavirus-covid-19-infections/clinical-guidance/multisystem-inflammatory-syndrome-in-children-mis-c-interim-guidance/" TargetMode="External"/><Relationship Id="rId133" Type="http://schemas.openxmlformats.org/officeDocument/2006/relationships/hyperlink" Target="http://education.ohio.gov/Topics/Reset-and-Restart" TargetMode="External"/><Relationship Id="rId138" Type="http://schemas.openxmlformats.org/officeDocument/2006/relationships/hyperlink" Target="https://pediatrics.aappublications.org/content/146/1/e20200973" TargetMode="External"/><Relationship Id="rId154" Type="http://schemas.openxmlformats.org/officeDocument/2006/relationships/hyperlink" Target="https://www.umtrc.org/resources/covid-19/ohio-covid-19-resources/?back=resources" TargetMode="External"/><Relationship Id="rId159" Type="http://schemas.openxmlformats.org/officeDocument/2006/relationships/hyperlink" Target="http://vax.pregnancyethics.org/prevent-guidance/" TargetMode="External"/><Relationship Id="rId16" Type="http://schemas.openxmlformats.org/officeDocument/2006/relationships/hyperlink" Target="https://emscimprovement.center/domains/preparedness/aspr-pediatric-disaster-care-centers-excellence/about-eglpcdr-center-excellence/eglpcdr-virtual-pediatric-exercise/" TargetMode="External"/><Relationship Id="rId107" Type="http://schemas.openxmlformats.org/officeDocument/2006/relationships/hyperlink" Target="https://redbook.solutions.aap.org/selfserve/ssPage.aspx?SelfServeContentId=rbo_outbreaks_page_3" TargetMode="External"/><Relationship Id="rId11" Type="http://schemas.openxmlformats.org/officeDocument/2006/relationships/hyperlink" Target="https://emscimprovement.center/domains/preparedness/aspr-pediatric-disaster-care-centers-excellence/about-eglpcdr-center-excellence/eglpcdr-virtual-pediatric-exercise/" TargetMode="External"/><Relationship Id="rId32" Type="http://schemas.openxmlformats.org/officeDocument/2006/relationships/footer" Target="footer4.xml"/><Relationship Id="rId37" Type="http://schemas.openxmlformats.org/officeDocument/2006/relationships/footer" Target="footer6.xml"/><Relationship Id="rId53" Type="http://schemas.openxmlformats.org/officeDocument/2006/relationships/hyperlink" Target="https://www.acesaware.org/" TargetMode="External"/><Relationship Id="rId58" Type="http://schemas.openxmlformats.org/officeDocument/2006/relationships/hyperlink" Target="https://www.acf.hhs.gov/occ/resource/child-care-resources-for-disasters-and-emergencies" TargetMode="External"/><Relationship Id="rId74" Type="http://schemas.openxmlformats.org/officeDocument/2006/relationships/hyperlink" Target="https://www.openpediatrics.org/" TargetMode="External"/><Relationship Id="rId79" Type="http://schemas.openxmlformats.org/officeDocument/2006/relationships/hyperlink" Target="https://www.michigan.gov/mdhhs/0%2C5885%2C7-339-73970_5093_28508_76849-520225--%2C00.html" TargetMode="External"/><Relationship Id="rId102" Type="http://schemas.openxmlformats.org/officeDocument/2006/relationships/hyperlink" Target="https://www.ncbi.nlm.nih.gov/pmc/articles/PMC7156133/" TargetMode="External"/><Relationship Id="rId123" Type="http://schemas.openxmlformats.org/officeDocument/2006/relationships/hyperlink" Target="https://www.llli.org/covid-19-references/" TargetMode="External"/><Relationship Id="rId128" Type="http://schemas.openxmlformats.org/officeDocument/2006/relationships/hyperlink" Target="https://www.fema.gov/sites/default/files/2020-07/guide-developing-school-emergency-operations-plans.pdf" TargetMode="External"/><Relationship Id="rId144" Type="http://schemas.openxmlformats.org/officeDocument/2006/relationships/hyperlink" Target="https://www.fema.gov/sites/default/files/2020-07/supply-chain-resilience-guide.pdf" TargetMode="External"/><Relationship Id="rId149" Type="http://schemas.openxmlformats.org/officeDocument/2006/relationships/hyperlink" Target="https://laerdal.com/us/products/skills-proficiency/covid-19-respiratory-care-training/" TargetMode="External"/><Relationship Id="rId5" Type="http://schemas.openxmlformats.org/officeDocument/2006/relationships/webSettings" Target="webSettings.xml"/><Relationship Id="rId90" Type="http://schemas.openxmlformats.org/officeDocument/2006/relationships/hyperlink" Target="https://services.aap.org/en/pages/2019-novel-coronavirus-covid-19-infections/clinical-guidance/" TargetMode="External"/><Relationship Id="rId95" Type="http://schemas.openxmlformats.org/officeDocument/2006/relationships/hyperlink" Target="https://www.cdc.gov/coronavirus/2019-ncov/need-extra-precautions/other-at-risk-populations/rural-communities.html" TargetMode="External"/><Relationship Id="rId160" Type="http://schemas.openxmlformats.org/officeDocument/2006/relationships/hyperlink" Target="https://emscimprovement.center/" TargetMode="External"/><Relationship Id="rId165" Type="http://schemas.openxmlformats.org/officeDocument/2006/relationships/footer" Target="footer10.xml"/><Relationship Id="rId22" Type="http://schemas.openxmlformats.org/officeDocument/2006/relationships/hyperlink" Target="https://docs.google.com/forms/d/e/1FAIpQLSdhpvZxhHpOxXdGkwCYiujSeIjXd196eSx5p4e66qOHVJL6Ng/viewform?usp=sf_link" TargetMode="External"/><Relationship Id="rId27" Type="http://schemas.openxmlformats.org/officeDocument/2006/relationships/hyperlink" Target="https://emscimprovement.center/domains/preparedness/aspr-pediatric-disaster-care-centers-excellence/about-eglpcdr-center-excellence/eglpcdr-virtual-pediatric-exercise/" TargetMode="External"/><Relationship Id="rId43" Type="http://schemas.openxmlformats.org/officeDocument/2006/relationships/image" Target="media/image4.emf"/><Relationship Id="rId48" Type="http://schemas.openxmlformats.org/officeDocument/2006/relationships/hyperlink" Target="https://services.aap.org/en/pages/2019-novel-coronavirus-covid-19-infections/clinical-guidance/guidance-on-providing-pediatric-well-care-during-covid-19/" TargetMode="External"/><Relationship Id="rId64" Type="http://schemas.openxmlformats.org/officeDocument/2006/relationships/hyperlink" Target="https://www.ems.gov/pdf/Federal_Guidance_and_Resources/Crisis_Standards_of_Care/COVID-19_Considerations_for_EMS_Crisis_Standards_of_Care.pdf" TargetMode="External"/><Relationship Id="rId69" Type="http://schemas.openxmlformats.org/officeDocument/2006/relationships/hyperlink" Target="https://services.aap.org/en/pages/2019-novel-coronavirus-covid-19-infections/children-and-covid-19-state-level-data-report" TargetMode="External"/><Relationship Id="rId113" Type="http://schemas.openxmlformats.org/officeDocument/2006/relationships/hyperlink" Target="https://emscimprovement.center/domains/preparedness/covid-19-coronavirus/multi-inflammatory-syndrome-children-mis-c/" TargetMode="External"/><Relationship Id="rId118" Type="http://schemas.openxmlformats.org/officeDocument/2006/relationships/hyperlink" Target="https://www.cdc.gov/coronavirus/2019-ncov/hcp/caring-for-newborns.html" TargetMode="External"/><Relationship Id="rId134" Type="http://schemas.openxmlformats.org/officeDocument/2006/relationships/hyperlink" Target="http://education.ohio.gov/Topics/Reset-and-Restart/Students-with-Disabilities-Compendium-of-Resources" TargetMode="External"/><Relationship Id="rId139" Type="http://schemas.openxmlformats.org/officeDocument/2006/relationships/hyperlink" Target="https://complexchild.org/editions/covid-info/?utm_source=newsletter&amp;utm_medium=email&amp;utm_content=Complex%20Child&amp;utm_campaign=2020.04.16_CSHCN_Network_Newsletter" TargetMode="External"/><Relationship Id="rId80" Type="http://schemas.openxmlformats.org/officeDocument/2006/relationships/hyperlink" Target="https://www.cdc.gov/coronavirus/2019-ncov/hcp/guidance-for-ems.html" TargetMode="External"/><Relationship Id="rId85" Type="http://schemas.openxmlformats.org/officeDocument/2006/relationships/hyperlink" Target="https://emscimprovement.center/documents/374/Inter-Facility_Toolkit_-_7.10.2018version.pdf" TargetMode="External"/><Relationship Id="rId150" Type="http://schemas.openxmlformats.org/officeDocument/2006/relationships/hyperlink" Target="https://www.aarc.org/education/online-courses/neonatal-pediatric-specialist-course/" TargetMode="External"/><Relationship Id="rId155" Type="http://schemas.openxmlformats.org/officeDocument/2006/relationships/hyperlink" Target="https://www.hhs.gov/blog/2020/08/13/now-is-the-time-catch-up-get-ahead-childhood-immunizations.html" TargetMode="External"/><Relationship Id="rId12" Type="http://schemas.openxmlformats.org/officeDocument/2006/relationships/hyperlink" Target="https://drive.google.com/file/d/0B1UL_r1fjE0zSlE5Mk9fc1liU2s/view" TargetMode="External"/><Relationship Id="rId17" Type="http://schemas.openxmlformats.org/officeDocument/2006/relationships/hyperlink" Target="mailto:DarkestWinter@Umich.edu" TargetMode="External"/><Relationship Id="rId33" Type="http://schemas.openxmlformats.org/officeDocument/2006/relationships/hyperlink" Target="https://emscimprovement.center/documents/1001/EGLPCDR_Exercise_Plan__091020_.docx" TargetMode="External"/><Relationship Id="rId38" Type="http://schemas.openxmlformats.org/officeDocument/2006/relationships/hyperlink" Target="https://ww2.highmarksce.com/micme/index.cfm?do=att.withdrawalSubmission&amp;style=0&amp;attendeeID=20306&amp;abstractID=3021" TargetMode="External"/><Relationship Id="rId59" Type="http://schemas.openxmlformats.org/officeDocument/2006/relationships/hyperlink" Target="https://www.childcareaware.org/" TargetMode="External"/><Relationship Id="rId103" Type="http://schemas.openxmlformats.org/officeDocument/2006/relationships/hyperlink" Target="https://emscimprovement.center/documents/987/NASEMSO_Pediatric_Disaster_Preparedness_Checklist_Tool_2014_final.pdf" TargetMode="External"/><Relationship Id="rId108" Type="http://schemas.openxmlformats.org/officeDocument/2006/relationships/hyperlink" Target="https://www.pids.org/resources/covid-19.html" TargetMode="External"/><Relationship Id="rId124" Type="http://schemas.openxmlformats.org/officeDocument/2006/relationships/hyperlink" Target="http://education.ohio.gov/getattachment/Topics/Reset-and-Restart/Reset-Restart-Guide.pdf.aspx?lang=en-US" TargetMode="External"/><Relationship Id="rId129" Type="http://schemas.openxmlformats.org/officeDocument/2006/relationships/hyperlink" Target="https://training.fema.gov/programs/emischool/el361toolkit/siteindex.htm" TargetMode="External"/><Relationship Id="rId54" Type="http://schemas.openxmlformats.org/officeDocument/2006/relationships/hyperlink" Target="https://www.chdi.org/our-work/health/educating-practices-community-epic/educating-practices-covid-19-trainings-and-resources/" TargetMode="External"/><Relationship Id="rId70" Type="http://schemas.openxmlformats.org/officeDocument/2006/relationships/hyperlink" Target="https://www.covkidproject.org/" TargetMode="External"/><Relationship Id="rId75" Type="http://schemas.openxmlformats.org/officeDocument/2006/relationships/hyperlink" Target="http://www.pipsqc.org/RESOURCES/COVID-19-AND-CHILDREN" TargetMode="External"/><Relationship Id="rId91" Type="http://schemas.openxmlformats.org/officeDocument/2006/relationships/hyperlink" Target="https://near4kids.research.chop.edu/preliminary-documents" TargetMode="External"/><Relationship Id="rId96" Type="http://schemas.openxmlformats.org/officeDocument/2006/relationships/hyperlink" Target="https://www.popcornetwork.org/health-systems-operational-protocols" TargetMode="External"/><Relationship Id="rId140" Type="http://schemas.openxmlformats.org/officeDocument/2006/relationships/hyperlink" Target="https://emscimprovement.center/domains/hospital-based-care/pediatric-readiness-project/get-ready-2020/2020-ed-checklist/" TargetMode="External"/><Relationship Id="rId145" Type="http://schemas.openxmlformats.org/officeDocument/2006/relationships/hyperlink" Target="https://www.cdc.gov/coronavirus/2019-ncov/hcp/ppe-strategy/burn-calculator.html" TargetMode="External"/><Relationship Id="rId161" Type="http://schemas.openxmlformats.org/officeDocument/2006/relationships/hyperlink" Target="https://www.nlm.nih.gov/listserv/emaillists.html"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2.highmarksce.com/micme/index.cfm?do=cnt.page&amp;pg=1010" TargetMode="External"/><Relationship Id="rId23" Type="http://schemas.openxmlformats.org/officeDocument/2006/relationships/hyperlink" Target="https://docs.google.com/forms/d/e/1FAIpQLSf3sscXKr_shAd-sm9DjISK2QMOr2eZHajFP5VlGDytG3pc6g/viewform?usp=sf_link" TargetMode="External"/><Relationship Id="rId28" Type="http://schemas.openxmlformats.org/officeDocument/2006/relationships/hyperlink" Target="https://emscimprovement.center/domains/preparedness/aspr-pediatric-disaster-care-centers-excellence/about-eglpcdr-center-excellence/eglpcdr-virtual-pediatric-exercise/" TargetMode="External"/><Relationship Id="rId36" Type="http://schemas.openxmlformats.org/officeDocument/2006/relationships/footer" Target="footer5.xml"/><Relationship Id="rId49" Type="http://schemas.openxmlformats.org/officeDocument/2006/relationships/hyperlink" Target="https://emscimprovement.center/domains/hospital-based-care/pediatric-readiness-project/readiness-toolkit/systems/" TargetMode="External"/><Relationship Id="rId57" Type="http://schemas.openxmlformats.org/officeDocument/2006/relationships/hyperlink" Target="https://eclkc.ohs.acf.hhs.gov/about-us/coronavirus/ohs-covid-19-updates" TargetMode="External"/><Relationship Id="rId106" Type="http://schemas.openxmlformats.org/officeDocument/2006/relationships/hyperlink" Target="https://www.cidrap.umn.edu/covid-19" TargetMode="External"/><Relationship Id="rId114" Type="http://schemas.openxmlformats.org/officeDocument/2006/relationships/hyperlink" Target="https://www.michigan.gov/documents/coronavirus/MIS-C_for_EMS_692918_7.pdf" TargetMode="External"/><Relationship Id="rId119" Type="http://schemas.openxmlformats.org/officeDocument/2006/relationships/hyperlink" Target="https://www.acog.org/topics/covid-19" TargetMode="External"/><Relationship Id="rId127" Type="http://schemas.openxmlformats.org/officeDocument/2006/relationships/hyperlink" Target="https://www.michigan.gov/documents/whitmer/MI_Safe_Schools_Roadmap_FINAL_695392_7.pdf" TargetMode="External"/><Relationship Id="rId10" Type="http://schemas.openxmlformats.org/officeDocument/2006/relationships/hyperlink" Target="https://emscimprovement.center/domains/preparedness/aspr-pediatric-disaster-care-centers-excellence/about-eglpcdr-center-excellence/eglpcdr-virtual-pediatric-exercise/" TargetMode="External"/><Relationship Id="rId31" Type="http://schemas.openxmlformats.org/officeDocument/2006/relationships/hyperlink" Target="https://umich.qualtrics.com/jfe/form/SV_6Rs9pxROyFRcwxD" TargetMode="External"/><Relationship Id="rId44" Type="http://schemas.openxmlformats.org/officeDocument/2006/relationships/header" Target="header3.xml"/><Relationship Id="rId52" Type="http://schemas.openxmlformats.org/officeDocument/2006/relationships/hyperlink" Target="https://www.schoolcrisiscenter.org/resources/covid-19-pandemic-resources/" TargetMode="External"/><Relationship Id="rId60" Type="http://schemas.openxmlformats.org/officeDocument/2006/relationships/hyperlink" Target="https://www.train.org/main/search?query=covid" TargetMode="External"/><Relationship Id="rId65" Type="http://schemas.openxmlformats.org/officeDocument/2006/relationships/hyperlink" Target="https://files.asprtracie.hhs.gov/documents/aspr-tracie-ta-crisis-standards-of-care-infectious-disease-planning-3-17-2020.pdf" TargetMode="External"/><Relationship Id="rId73" Type="http://schemas.openxmlformats.org/officeDocument/2006/relationships/hyperlink" Target="https://www.pedsurglibrary.com/apsa/view/PedSurg%20Resource/1884034/all/COVID_19_for_Pediatric_Surgeons" TargetMode="External"/><Relationship Id="rId78" Type="http://schemas.openxmlformats.org/officeDocument/2006/relationships/hyperlink" Target="http://www.pedsnurses.org/page/covid-19" TargetMode="External"/><Relationship Id="rId81" Type="http://schemas.openxmlformats.org/officeDocument/2006/relationships/hyperlink" Target="https://www.ems.ohio.gov/" TargetMode="External"/><Relationship Id="rId86" Type="http://schemas.openxmlformats.org/officeDocument/2006/relationships/hyperlink" Target="https://dontforgetthebubbles.com/evidence-summary-paediatric-covid-19-literature/" TargetMode="External"/><Relationship Id="rId94" Type="http://schemas.openxmlformats.org/officeDocument/2006/relationships/hyperlink" Target="https://www.militaryonesource.mil/family-relationships/family-life/covid-19-resources" TargetMode="External"/><Relationship Id="rId99" Type="http://schemas.openxmlformats.org/officeDocument/2006/relationships/hyperlink" Target="https://www.phe.gov/Preparedness/COVID19/Documents/COVID-19%20Healthcare%20Planning%20Checklist.pdf" TargetMode="External"/><Relationship Id="rId101" Type="http://schemas.openxmlformats.org/officeDocument/2006/relationships/hyperlink" Target="https://services.aap.org/en/pages/2019-novel-coronavirus-covid-19-infections/clinical-guidance/family-presence-policies-for-pediatric-inpatient-settings-during-the-covid-19-pandemic/" TargetMode="External"/><Relationship Id="rId122" Type="http://schemas.openxmlformats.org/officeDocument/2006/relationships/hyperlink" Target="https://www.thieme-connect.com/products/ejournals/html/10.1055/s-0040-1714277" TargetMode="External"/><Relationship Id="rId130" Type="http://schemas.openxmlformats.org/officeDocument/2006/relationships/hyperlink" Target="https://nationalmasscarestrategy.org/category/covid-19/" TargetMode="External"/><Relationship Id="rId135" Type="http://schemas.openxmlformats.org/officeDocument/2006/relationships/hyperlink" Target="https://www.nebraskamed.com/sites/default/files/documents/covid-19/guidelines-for-communicating-with-deaf-patients.pdf" TargetMode="External"/><Relationship Id="rId143" Type="http://schemas.openxmlformats.org/officeDocument/2006/relationships/hyperlink" Target="https://www.nebraskamed.com/for-providers/covid19" TargetMode="External"/><Relationship Id="rId148" Type="http://schemas.openxmlformats.org/officeDocument/2006/relationships/hyperlink" Target="https://www.aarc.org/resources/clinical-resources/bilevel-devices-converted-to-ventilators/" TargetMode="External"/><Relationship Id="rId151" Type="http://schemas.openxmlformats.org/officeDocument/2006/relationships/hyperlink" Target="https://www.hhs.gov/coronavirus/optimizing-ventilator-use/index.html" TargetMode="External"/><Relationship Id="rId156" Type="http://schemas.openxmlformats.org/officeDocument/2006/relationships/hyperlink" Target="https://www.cdc.gov/mmwr/volumes/69/wr/mm6919e2.htm" TargetMode="External"/><Relationship Id="rId164" Type="http://schemas.openxmlformats.org/officeDocument/2006/relationships/hyperlink" Target="https://asprtracie.hhs.gov/"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emscimprovement.center/domains/preparedness/aspr-pediatric-disaster-care-centers-excellence/about-eglpcdr-center-excellence/eglpcdr-virtual-pediatric-exercise/" TargetMode="External"/><Relationship Id="rId18" Type="http://schemas.openxmlformats.org/officeDocument/2006/relationships/header" Target="header1.xml"/><Relationship Id="rId39" Type="http://schemas.openxmlformats.org/officeDocument/2006/relationships/hyperlink" Target="https://ww2.highmarksce.com/micme/index.cfm?do=cnt.page&amp;pg=1010" TargetMode="External"/><Relationship Id="rId109" Type="http://schemas.openxmlformats.org/officeDocument/2006/relationships/hyperlink" Target="https://www.chop.edu/clinical-pathway/multisystem-inflammatory-syndrome-mis-c-clinical-pathway" TargetMode="External"/><Relationship Id="rId34" Type="http://schemas.openxmlformats.org/officeDocument/2006/relationships/hyperlink" Target="https://emscimprovement.center/domains/preparedness/aspr-pediatric-disaster-care-centers-excellence/about-eglpcdr-center-excellence/eglpcdr-virtual-pediatric-exercise/" TargetMode="External"/><Relationship Id="rId50" Type="http://schemas.openxmlformats.org/officeDocument/2006/relationships/hyperlink" Target="http://lapedsready.org/wp-content/uploads/2017/03/Behavioral-Health-Template.pdf" TargetMode="External"/><Relationship Id="rId55" Type="http://schemas.openxmlformats.org/officeDocument/2006/relationships/hyperlink" Target="https://alliancecpha.org/en/COVD19" TargetMode="External"/><Relationship Id="rId76" Type="http://schemas.openxmlformats.org/officeDocument/2006/relationships/hyperlink" Target="https://www.acep.org/corona/covid-19-field-guide/cover-page/" TargetMode="External"/><Relationship Id="rId97" Type="http://schemas.openxmlformats.org/officeDocument/2006/relationships/hyperlink" Target="https://www.childrenshospitals.org/covidpolicy" TargetMode="External"/><Relationship Id="rId104" Type="http://schemas.openxmlformats.org/officeDocument/2006/relationships/hyperlink" Target="https://www.cdc.gov/coronavirus/2019-ncov/hcp/infection-control.html" TargetMode="External"/><Relationship Id="rId120" Type="http://schemas.openxmlformats.org/officeDocument/2006/relationships/hyperlink" Target="http://vax.pregnancyethics.org/prevent-guidance/" TargetMode="External"/><Relationship Id="rId125" Type="http://schemas.openxmlformats.org/officeDocument/2006/relationships/hyperlink" Target="https://www.schoolcrisiscenter.org/resources/covid-19-pandemic-resources/" TargetMode="External"/><Relationship Id="rId141" Type="http://schemas.openxmlformats.org/officeDocument/2006/relationships/hyperlink" Target="https://www.cdc.gov/coronavirus/2019-ncov/hcp/ppe-strategy/index.html" TargetMode="External"/><Relationship Id="rId146" Type="http://schemas.openxmlformats.org/officeDocument/2006/relationships/hyperlink" Target="https://pubs.rsna.org/doi/full/10.1148/ryct.2020200214"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dc.gov/coronavirus/2019-ncov/covid-data/covidview/08142020/percent-ili-visits-age.html" TargetMode="External"/><Relationship Id="rId92" Type="http://schemas.openxmlformats.org/officeDocument/2006/relationships/hyperlink" Target="https://emscimprovement.center/domains/hospital-based-care/pediatric-readiness-project/readiness-toolkit/systems/" TargetMode="External"/><Relationship Id="rId162" Type="http://schemas.openxmlformats.org/officeDocument/2006/relationships/hyperlink" Target="https://public.govdelivery.com/accounts/USNLMDIMRC/subscriber/new?preferences=true" TargetMode="External"/><Relationship Id="rId2" Type="http://schemas.openxmlformats.org/officeDocument/2006/relationships/numbering" Target="numbering.xml"/><Relationship Id="rId29" Type="http://schemas.openxmlformats.org/officeDocument/2006/relationships/hyperlink" Target="https://docs.google.com/forms/d/e/1FAIpQLSdjVIWNyYRLVZdyUpc40F0jyvh-5F5eZ0swFGcDJsCYw6edcA/viewform?usp=sf_link" TargetMode="External"/><Relationship Id="rId24" Type="http://schemas.openxmlformats.org/officeDocument/2006/relationships/hyperlink" Target="file:///C:\Users\dsiwik\Desktop\Exercise\Documents\:%20https:\umich.qualtrics.com\jfe\form\SV_b1xHJhubLcnCbAh" TargetMode="External"/><Relationship Id="rId40" Type="http://schemas.openxmlformats.org/officeDocument/2006/relationships/hyperlink" Target="https://ww2.highmarksce.com/micme/index.cfm?do=cnt.page&amp;pg=1010" TargetMode="External"/><Relationship Id="rId45" Type="http://schemas.openxmlformats.org/officeDocument/2006/relationships/footer" Target="footer8.xml"/><Relationship Id="rId66" Type="http://schemas.openxmlformats.org/officeDocument/2006/relationships/hyperlink" Target="https://www.thehastingscenter.org/ethics-resources-on-the-coronavirus/" TargetMode="External"/><Relationship Id="rId87" Type="http://schemas.openxmlformats.org/officeDocument/2006/relationships/hyperlink" Target="https://www.aappublications.org/cc/covid-19" TargetMode="External"/><Relationship Id="rId110" Type="http://schemas.openxmlformats.org/officeDocument/2006/relationships/hyperlink" Target="https://www.cdc.gov/mmwr/volumes/69/wr/pdfs/mm6932e2-H.pdf" TargetMode="External"/><Relationship Id="rId115" Type="http://schemas.openxmlformats.org/officeDocument/2006/relationships/hyperlink" Target="https://www.aamc.org/system/files/2020-06/hca-clinicalguidance-UofWashNewbornNurseryCOVID-19Guidance-6-19-20.pdf" TargetMode="External"/><Relationship Id="rId131" Type="http://schemas.openxmlformats.org/officeDocument/2006/relationships/hyperlink" Target="https://nationalmasscarestrategy.org/mass-care-emergency-assistance-pandemic-planning-considerations-guide/" TargetMode="External"/><Relationship Id="rId136" Type="http://schemas.openxmlformats.org/officeDocument/2006/relationships/hyperlink" Target="https://higherlogicdownload.s3.amazonaws.com/NASN/3870c72d-fff9-4ed7-833f-215de278d256/UploadedImages/PDFs/2020_03_26_Federal_Guidance_for_Students_with_Disabilities.pdf" TargetMode="External"/><Relationship Id="rId157" Type="http://schemas.openxmlformats.org/officeDocument/2006/relationships/hyperlink" Target="https://www.cdc.gov/flu/season/faq-flu-season-2020-2021.htm" TargetMode="External"/><Relationship Id="rId61" Type="http://schemas.openxmlformats.org/officeDocument/2006/relationships/hyperlink" Target="https://echo.unm.edu/covid-19/sessions/hhs-aspr-clinical-rounds" TargetMode="External"/><Relationship Id="rId82" Type="http://schemas.openxmlformats.org/officeDocument/2006/relationships/hyperlink" Target="https://naemsp.org/resources/covid-19-resources/" TargetMode="External"/><Relationship Id="rId152" Type="http://schemas.openxmlformats.org/officeDocument/2006/relationships/hyperlink" Target="https://emscimprovement.center/domains/hospital-based-care/pediatric-readiness-project/readiness-toolkit/systems/" TargetMode="External"/><Relationship Id="rId19" Type="http://schemas.openxmlformats.org/officeDocument/2006/relationships/footer" Target="footer2.xml"/><Relationship Id="rId14" Type="http://schemas.openxmlformats.org/officeDocument/2006/relationships/hyperlink" Target="https://emscimprovement.center/domains/preparedness/aspr-pediatric-disaster-care-centers-excellence/about-eglpcdr-center-excellence/eglpcdr-virtual-pediatric-exercise/" TargetMode="External"/><Relationship Id="rId30" Type="http://schemas.openxmlformats.org/officeDocument/2006/relationships/hyperlink" Target="https://umich.qualtrics.com/jfe/form/SV_7V5jXeBUEGVxjP7" TargetMode="External"/><Relationship Id="rId35" Type="http://schemas.openxmlformats.org/officeDocument/2006/relationships/header" Target="header2.xml"/><Relationship Id="rId56" Type="http://schemas.openxmlformats.org/officeDocument/2006/relationships/hyperlink" Target="https://pediatrics.aappublications.org/content/146/1/e20200973" TargetMode="External"/><Relationship Id="rId77" Type="http://schemas.openxmlformats.org/officeDocument/2006/relationships/hyperlink" Target="http://www.pedsnurses.org/p/cm/ld/fid%3D220%26tid%3D28%26sid%3D3311" TargetMode="External"/><Relationship Id="rId100" Type="http://schemas.openxmlformats.org/officeDocument/2006/relationships/hyperlink" Target="https://journals.lww.com/ccmjournal/Abstract/9000/Critical_Care_for_Coronavirus_Disease_2019_.95572.aspx" TargetMode="External"/><Relationship Id="rId105" Type="http://schemas.openxmlformats.org/officeDocument/2006/relationships/hyperlink" Target="https://www.idsociety.org/practice-guideline/covid-19-guideline-infection-prevention/" TargetMode="External"/><Relationship Id="rId126" Type="http://schemas.openxmlformats.org/officeDocument/2006/relationships/hyperlink" Target="https://www.nasn.org/nasn/nasn-resources/practice-topics/covid19" TargetMode="External"/><Relationship Id="rId147" Type="http://schemas.openxmlformats.org/officeDocument/2006/relationships/hyperlink" Target="https://pubmed.ncbi.nlm.nih.gov/32495178/" TargetMode="External"/><Relationship Id="rId8" Type="http://schemas.openxmlformats.org/officeDocument/2006/relationships/image" Target="media/image1.jpeg"/><Relationship Id="rId51" Type="http://schemas.openxmlformats.org/officeDocument/2006/relationships/hyperlink" Target="https://www.massgeneral.org/children/coronavirus/" TargetMode="External"/><Relationship Id="rId72" Type="http://schemas.openxmlformats.org/officeDocument/2006/relationships/hyperlink" Target="https://www.pandemicresponsedata.org/" TargetMode="External"/><Relationship Id="rId93" Type="http://schemas.openxmlformats.org/officeDocument/2006/relationships/hyperlink" Target="https://www.healthychildren.org/English/health-issues/conditions/COVID-19/Pages/Parenting-in-a-Pandemic.aspx" TargetMode="External"/><Relationship Id="rId98" Type="http://schemas.openxmlformats.org/officeDocument/2006/relationships/hyperlink" Target="https://emscimprovement.center/domains/preparedness/covid-19-coronavirus/hospital-preparedness/" TargetMode="External"/><Relationship Id="rId121" Type="http://schemas.openxmlformats.org/officeDocument/2006/relationships/hyperlink" Target="https://www.llli.org/breastfeeding-info/infant-feeding-emergencies-multilingual/" TargetMode="External"/><Relationship Id="rId142" Type="http://schemas.openxmlformats.org/officeDocument/2006/relationships/hyperlink" Target="https://www.youtube.com/watch?v=S3tzcp8yuJE" TargetMode="External"/><Relationship Id="rId163" Type="http://schemas.openxmlformats.org/officeDocument/2006/relationships/hyperlink" Target="https://www.npdcoalition.org/" TargetMode="External"/><Relationship Id="rId3" Type="http://schemas.openxmlformats.org/officeDocument/2006/relationships/styles" Target="styles.xml"/><Relationship Id="rId25" Type="http://schemas.openxmlformats.org/officeDocument/2006/relationships/hyperlink" Target="https://umich.qualtrics.com/jfe/form/SV_4TJhYuwHQDPFxop" TargetMode="External"/><Relationship Id="rId46" Type="http://schemas.openxmlformats.org/officeDocument/2006/relationships/footer" Target="footer9.xml"/><Relationship Id="rId67" Type="http://schemas.openxmlformats.org/officeDocument/2006/relationships/hyperlink" Target="https://www.nap.edu/read/25890/chapter/1" TargetMode="External"/><Relationship Id="rId116" Type="http://schemas.openxmlformats.org/officeDocument/2006/relationships/hyperlink" Target="https://services.aap.org/en/pages/2019-novel-coronavirus-covid-19-infections/clinical-guidance/breastfeeding-guidance-post-hospital-discharge/" TargetMode="External"/><Relationship Id="rId137" Type="http://schemas.openxmlformats.org/officeDocument/2006/relationships/hyperlink" Target="https://www.michigan.gov/mde/0%2C4615%2C7-140-6598_35706-524932--%2C00.html" TargetMode="External"/><Relationship Id="rId158" Type="http://schemas.openxmlformats.org/officeDocument/2006/relationships/hyperlink" Target="https://www.aappublications.org/news/2020/06/10/coronavirusbronchiolitis061020" TargetMode="External"/><Relationship Id="rId20" Type="http://schemas.openxmlformats.org/officeDocument/2006/relationships/footer" Target="footer3.xml"/><Relationship Id="rId41" Type="http://schemas.openxmlformats.org/officeDocument/2006/relationships/hyperlink" Target="mailto:DarkestWinter@umich.edu" TargetMode="External"/><Relationship Id="rId62" Type="http://schemas.openxmlformats.org/officeDocument/2006/relationships/hyperlink" Target="https://netec.org/education-and-training/" TargetMode="External"/><Relationship Id="rId83" Type="http://schemas.openxmlformats.org/officeDocument/2006/relationships/hyperlink" Target="https://www.ems.gov/projects/coronavirus_covid-19_resources.html" TargetMode="External"/><Relationship Id="rId88" Type="http://schemas.openxmlformats.org/officeDocument/2006/relationships/hyperlink" Target="https://www.chop.edu/clinical-pathway/multisystem-inflammatory-syndrome-mis-c-clinical-pathway" TargetMode="External"/><Relationship Id="rId111" Type="http://schemas.openxmlformats.org/officeDocument/2006/relationships/hyperlink" Target="https://www.nejm.org/doi/full/10.1056/NEJMoa2021680" TargetMode="External"/><Relationship Id="rId132" Type="http://schemas.openxmlformats.org/officeDocument/2006/relationships/hyperlink" Target="https://nationalmasscarestrategy.org/covid-19-shelter-training-for-american-red-cross-partners/" TargetMode="External"/><Relationship Id="rId153" Type="http://schemas.openxmlformats.org/officeDocument/2006/relationships/hyperlink" Target="https://www.umtrc.org/resources/covid-19/michigan-covid-19-resourc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CB622-5962-427A-A6A7-9A69DC0B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6808</Words>
  <Characters>38807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45524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Siwik, Damien</cp:lastModifiedBy>
  <cp:revision>2</cp:revision>
  <cp:lastPrinted>2020-09-02T11:48:00Z</cp:lastPrinted>
  <dcterms:created xsi:type="dcterms:W3CDTF">2021-07-07T19:23:00Z</dcterms:created>
  <dcterms:modified xsi:type="dcterms:W3CDTF">2021-07-07T19:23:00Z</dcterms:modified>
  <cp:category>Template</cp:category>
</cp:coreProperties>
</file>